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81" w:rsidRPr="00A75438" w:rsidRDefault="00C17981" w:rsidP="00C17981">
      <w:pPr>
        <w:rPr>
          <w:rFonts w:ascii="Garamond" w:hAnsi="Garamond"/>
          <w:sz w:val="20"/>
          <w:szCs w:val="20"/>
        </w:rPr>
      </w:pPr>
    </w:p>
    <w:p w:rsidR="00C17981" w:rsidRPr="00A75438" w:rsidRDefault="00331601" w:rsidP="00C17981">
      <w:pPr>
        <w:rPr>
          <w:rFonts w:ascii="Garamond" w:hAnsi="Garamond"/>
          <w:sz w:val="20"/>
          <w:szCs w:val="20"/>
        </w:rPr>
      </w:pPr>
      <w:r w:rsidRPr="00A75438">
        <w:rPr>
          <w:rFonts w:ascii="Garamond" w:hAnsi="Garamond"/>
          <w:sz w:val="20"/>
          <w:szCs w:val="20"/>
        </w:rPr>
        <w:t>July 17, 2013</w:t>
      </w:r>
    </w:p>
    <w:p w:rsidR="00C17981" w:rsidRPr="00A75438" w:rsidRDefault="00C17981" w:rsidP="00C17981">
      <w:pPr>
        <w:rPr>
          <w:rFonts w:ascii="Garamond" w:hAnsi="Garamond"/>
          <w:sz w:val="20"/>
          <w:szCs w:val="20"/>
        </w:rPr>
      </w:pPr>
    </w:p>
    <w:p w:rsidR="00C17981" w:rsidRPr="00A75438" w:rsidRDefault="00C17981" w:rsidP="00C17981">
      <w:pPr>
        <w:rPr>
          <w:rFonts w:ascii="Garamond" w:hAnsi="Garamond"/>
          <w:sz w:val="20"/>
          <w:szCs w:val="20"/>
        </w:rPr>
      </w:pPr>
      <w:r w:rsidRPr="00A75438">
        <w:rPr>
          <w:rFonts w:ascii="Garamond" w:hAnsi="Garamond"/>
          <w:sz w:val="20"/>
          <w:szCs w:val="20"/>
        </w:rPr>
        <w:t xml:space="preserve">Applicant: John Dempsey, Facilities </w:t>
      </w:r>
      <w:r w:rsidR="00E64918" w:rsidRPr="00A75438">
        <w:rPr>
          <w:rFonts w:ascii="Garamond" w:hAnsi="Garamond"/>
          <w:sz w:val="20"/>
          <w:szCs w:val="20"/>
        </w:rPr>
        <w:t>&amp;</w:t>
      </w:r>
      <w:r w:rsidRPr="00A75438">
        <w:rPr>
          <w:rFonts w:ascii="Garamond" w:hAnsi="Garamond"/>
          <w:sz w:val="20"/>
          <w:szCs w:val="20"/>
        </w:rPr>
        <w:t xml:space="preserve"> Services </w:t>
      </w:r>
      <w:r w:rsidR="00E64918" w:rsidRPr="00A75438">
        <w:rPr>
          <w:rFonts w:ascii="Garamond" w:hAnsi="Garamond"/>
          <w:sz w:val="20"/>
          <w:szCs w:val="20"/>
        </w:rPr>
        <w:t>(F&amp;S)</w:t>
      </w:r>
    </w:p>
    <w:p w:rsidR="00C17981" w:rsidRPr="00A75438" w:rsidRDefault="00C17981" w:rsidP="00C17981">
      <w:pPr>
        <w:rPr>
          <w:rFonts w:ascii="Garamond" w:hAnsi="Garamond"/>
          <w:sz w:val="20"/>
          <w:szCs w:val="20"/>
        </w:rPr>
      </w:pPr>
      <w:r w:rsidRPr="00A75438">
        <w:rPr>
          <w:rFonts w:ascii="Garamond" w:hAnsi="Garamond"/>
          <w:sz w:val="20"/>
          <w:szCs w:val="20"/>
        </w:rPr>
        <w:t>Project: Solar Farm Project</w:t>
      </w:r>
    </w:p>
    <w:p w:rsidR="00C17981" w:rsidRPr="00A75438" w:rsidRDefault="00C17981" w:rsidP="00C17981">
      <w:pPr>
        <w:rPr>
          <w:rFonts w:ascii="Garamond" w:hAnsi="Garamond"/>
          <w:sz w:val="20"/>
          <w:szCs w:val="20"/>
        </w:rPr>
      </w:pPr>
    </w:p>
    <w:p w:rsidR="00C17981" w:rsidRPr="00A75438" w:rsidRDefault="00C17981" w:rsidP="00C17981">
      <w:pPr>
        <w:rPr>
          <w:rFonts w:ascii="Garamond" w:hAnsi="Garamond"/>
          <w:sz w:val="20"/>
          <w:szCs w:val="20"/>
        </w:rPr>
      </w:pPr>
      <w:r w:rsidRPr="00A75438">
        <w:rPr>
          <w:rFonts w:ascii="Garamond" w:hAnsi="Garamond"/>
          <w:sz w:val="20"/>
          <w:szCs w:val="20"/>
        </w:rPr>
        <w:t xml:space="preserve">Re: Clean Energy Technology Fee – Award Recommendation </w:t>
      </w:r>
    </w:p>
    <w:p w:rsidR="00C17981" w:rsidRPr="00A75438" w:rsidRDefault="00C17981" w:rsidP="00C17981">
      <w:pPr>
        <w:rPr>
          <w:rFonts w:ascii="Garamond" w:hAnsi="Garamond"/>
          <w:sz w:val="20"/>
          <w:szCs w:val="20"/>
        </w:rPr>
      </w:pPr>
    </w:p>
    <w:p w:rsidR="00C17981" w:rsidRPr="00A75438" w:rsidRDefault="00C17981" w:rsidP="00C17981">
      <w:pPr>
        <w:rPr>
          <w:rFonts w:ascii="Garamond" w:hAnsi="Garamond"/>
          <w:sz w:val="20"/>
          <w:szCs w:val="20"/>
        </w:rPr>
      </w:pPr>
      <w:r w:rsidRPr="00A75438">
        <w:rPr>
          <w:rFonts w:ascii="Garamond" w:hAnsi="Garamond"/>
          <w:sz w:val="20"/>
          <w:szCs w:val="20"/>
        </w:rPr>
        <w:t>Dear Dr. Dempsey:</w:t>
      </w:r>
    </w:p>
    <w:p w:rsidR="00C17981" w:rsidRPr="00A75438" w:rsidRDefault="00C17981" w:rsidP="00C17981">
      <w:pPr>
        <w:rPr>
          <w:rFonts w:ascii="Garamond" w:hAnsi="Garamond"/>
          <w:sz w:val="20"/>
          <w:szCs w:val="20"/>
        </w:rPr>
      </w:pPr>
    </w:p>
    <w:p w:rsidR="00C17981" w:rsidRPr="00A75438" w:rsidRDefault="00C17981" w:rsidP="00C17981">
      <w:pPr>
        <w:jc w:val="both"/>
        <w:rPr>
          <w:rFonts w:ascii="Garamond" w:hAnsi="Garamond"/>
          <w:sz w:val="20"/>
          <w:szCs w:val="20"/>
        </w:rPr>
      </w:pPr>
      <w:r w:rsidRPr="00A75438">
        <w:rPr>
          <w:rFonts w:ascii="Garamond" w:hAnsi="Garamond"/>
          <w:sz w:val="20"/>
          <w:szCs w:val="20"/>
        </w:rPr>
        <w:t xml:space="preserve">On behalf of the University of Illinois at Urbana-Champaign Student Sustainability Committee (SSC), I would like to thank you for considering the funds raised by the Clean Energy Technology Fee to implement a project that improves the sustainability of our campus.  </w:t>
      </w:r>
    </w:p>
    <w:p w:rsidR="00C17981" w:rsidRPr="00A75438" w:rsidRDefault="00C17981" w:rsidP="00C17981">
      <w:pPr>
        <w:jc w:val="both"/>
        <w:rPr>
          <w:rFonts w:ascii="Garamond" w:hAnsi="Garamond"/>
          <w:sz w:val="20"/>
          <w:szCs w:val="20"/>
        </w:rPr>
      </w:pPr>
    </w:p>
    <w:p w:rsidR="00331601" w:rsidRDefault="00C17981" w:rsidP="00C17981">
      <w:pPr>
        <w:jc w:val="both"/>
        <w:rPr>
          <w:rFonts w:ascii="Garamond" w:hAnsi="Garamond"/>
          <w:bCs/>
          <w:sz w:val="20"/>
          <w:szCs w:val="20"/>
        </w:rPr>
      </w:pPr>
      <w:r w:rsidRPr="00A75438">
        <w:rPr>
          <w:rFonts w:ascii="Garamond" w:hAnsi="Garamond"/>
          <w:sz w:val="20"/>
          <w:szCs w:val="20"/>
        </w:rPr>
        <w:t xml:space="preserve">SSC is pleased to inform you that we are recommending to the </w:t>
      </w:r>
      <w:r w:rsidR="00331601" w:rsidRPr="00A75438">
        <w:rPr>
          <w:rFonts w:ascii="Garamond" w:hAnsi="Garamond"/>
          <w:sz w:val="20"/>
          <w:szCs w:val="20"/>
        </w:rPr>
        <w:t>Center for a Sustainable Environment</w:t>
      </w:r>
      <w:r w:rsidRPr="00A75438">
        <w:rPr>
          <w:rFonts w:ascii="Garamond" w:hAnsi="Garamond"/>
          <w:sz w:val="20"/>
          <w:szCs w:val="20"/>
        </w:rPr>
        <w:t xml:space="preserve"> that your project </w:t>
      </w:r>
      <w:r w:rsidRPr="00A75438">
        <w:rPr>
          <w:rFonts w:ascii="Garamond" w:hAnsi="Garamond"/>
          <w:b/>
          <w:sz w:val="20"/>
          <w:szCs w:val="20"/>
        </w:rPr>
        <w:t xml:space="preserve">receive a </w:t>
      </w:r>
      <w:r w:rsidRPr="00A75438">
        <w:rPr>
          <w:rFonts w:ascii="Garamond" w:hAnsi="Garamond"/>
          <w:b/>
          <w:bCs/>
          <w:sz w:val="20"/>
          <w:szCs w:val="20"/>
        </w:rPr>
        <w:t xml:space="preserve">$1,050,000 loan </w:t>
      </w:r>
      <w:r w:rsidRPr="00A75438">
        <w:rPr>
          <w:rFonts w:ascii="Garamond" w:hAnsi="Garamond"/>
          <w:bCs/>
          <w:sz w:val="20"/>
          <w:szCs w:val="20"/>
        </w:rPr>
        <w:t>in three yearly installments of $350,000 beginning in Fiscal Year 201</w:t>
      </w:r>
      <w:r w:rsidR="00331601" w:rsidRPr="00A75438">
        <w:rPr>
          <w:rFonts w:ascii="Garamond" w:hAnsi="Garamond"/>
          <w:bCs/>
          <w:sz w:val="20"/>
          <w:szCs w:val="20"/>
        </w:rPr>
        <w:t>4</w:t>
      </w:r>
      <w:r w:rsidRPr="00A75438">
        <w:rPr>
          <w:rFonts w:ascii="Garamond" w:hAnsi="Garamond"/>
          <w:bCs/>
          <w:sz w:val="20"/>
          <w:szCs w:val="20"/>
        </w:rPr>
        <w:t xml:space="preserve"> and ending in Fiscal Year 201</w:t>
      </w:r>
      <w:r w:rsidR="00F41CEC" w:rsidRPr="00A75438">
        <w:rPr>
          <w:rFonts w:ascii="Garamond" w:hAnsi="Garamond"/>
          <w:bCs/>
          <w:sz w:val="20"/>
          <w:szCs w:val="20"/>
        </w:rPr>
        <w:t>6</w:t>
      </w:r>
      <w:r w:rsidRPr="00A75438">
        <w:rPr>
          <w:rFonts w:ascii="Garamond" w:hAnsi="Garamond"/>
          <w:bCs/>
          <w:sz w:val="20"/>
          <w:szCs w:val="20"/>
        </w:rPr>
        <w:t>.</w:t>
      </w:r>
      <w:r w:rsidR="00331601" w:rsidRPr="00A75438">
        <w:rPr>
          <w:rFonts w:ascii="Garamond" w:hAnsi="Garamond"/>
          <w:bCs/>
          <w:sz w:val="20"/>
          <w:szCs w:val="20"/>
        </w:rPr>
        <w:t xml:space="preserve"> This loan will be repaid</w:t>
      </w:r>
      <w:r w:rsidR="00A75438" w:rsidRPr="00A75438">
        <w:rPr>
          <w:rFonts w:ascii="Garamond" w:hAnsi="Garamond"/>
          <w:bCs/>
          <w:sz w:val="20"/>
          <w:szCs w:val="20"/>
        </w:rPr>
        <w:t xml:space="preserve"> per the following conditions: </w:t>
      </w:r>
    </w:p>
    <w:p w:rsidR="00A75438" w:rsidRPr="00A75438" w:rsidRDefault="00A75438" w:rsidP="00C17981">
      <w:pPr>
        <w:jc w:val="both"/>
        <w:rPr>
          <w:rFonts w:ascii="Garamond" w:hAnsi="Garamond"/>
          <w:bCs/>
          <w:sz w:val="20"/>
          <w:szCs w:val="20"/>
        </w:rPr>
      </w:pPr>
    </w:p>
    <w:p w:rsidR="00331601" w:rsidRPr="00A75438" w:rsidRDefault="00331601" w:rsidP="00331601">
      <w:pPr>
        <w:pStyle w:val="ListParagraph"/>
        <w:numPr>
          <w:ilvl w:val="0"/>
          <w:numId w:val="2"/>
        </w:numPr>
        <w:jc w:val="both"/>
        <w:rPr>
          <w:rFonts w:ascii="Garamond" w:hAnsi="Garamond"/>
          <w:bCs/>
          <w:sz w:val="20"/>
          <w:szCs w:val="20"/>
        </w:rPr>
      </w:pPr>
      <w:r w:rsidRPr="00A75438">
        <w:rPr>
          <w:rFonts w:ascii="Garamond" w:hAnsi="Garamond"/>
          <w:bCs/>
          <w:sz w:val="20"/>
          <w:szCs w:val="20"/>
        </w:rPr>
        <w:t xml:space="preserve">At the point when the cumulative difference </w:t>
      </w:r>
      <w:r w:rsidR="00EE4FDE">
        <w:rPr>
          <w:rFonts w:ascii="Garamond" w:hAnsi="Garamond"/>
          <w:bCs/>
          <w:sz w:val="20"/>
          <w:szCs w:val="20"/>
        </w:rPr>
        <w:t>between the actual cost and the avoided cost (as defined below) is positive</w:t>
      </w:r>
      <w:r w:rsidRPr="00A75438">
        <w:rPr>
          <w:rFonts w:ascii="Garamond" w:hAnsi="Garamond"/>
          <w:bCs/>
          <w:sz w:val="20"/>
          <w:szCs w:val="20"/>
        </w:rPr>
        <w:t xml:space="preserve">, 25% of the positive balance will be transferred back to the Student Sustainability Committee (or equivalent) at the end of each fiscal year until the full amount is returned </w:t>
      </w:r>
    </w:p>
    <w:p w:rsidR="00331601" w:rsidRPr="00A75438" w:rsidRDefault="00331601" w:rsidP="00C17981">
      <w:pPr>
        <w:pStyle w:val="ListParagraph"/>
        <w:numPr>
          <w:ilvl w:val="0"/>
          <w:numId w:val="2"/>
        </w:numPr>
        <w:jc w:val="both"/>
        <w:rPr>
          <w:rFonts w:ascii="Garamond" w:hAnsi="Garamond"/>
          <w:bCs/>
          <w:sz w:val="20"/>
          <w:szCs w:val="20"/>
        </w:rPr>
      </w:pPr>
      <w:r w:rsidRPr="00A75438">
        <w:rPr>
          <w:rFonts w:ascii="Garamond" w:hAnsi="Garamond"/>
          <w:bCs/>
          <w:sz w:val="20"/>
          <w:szCs w:val="20"/>
        </w:rPr>
        <w:t>The University of Illinois actual average daytime grid purchased electricity rates per kWh per fiscal year will be used to determine the avoided cost</w:t>
      </w:r>
    </w:p>
    <w:p w:rsidR="00A75438" w:rsidRPr="00A75438" w:rsidRDefault="00A75438" w:rsidP="00A75438">
      <w:pPr>
        <w:jc w:val="both"/>
        <w:rPr>
          <w:rFonts w:ascii="Garamond" w:hAnsi="Garamond"/>
          <w:bCs/>
          <w:sz w:val="20"/>
          <w:szCs w:val="20"/>
        </w:rPr>
      </w:pPr>
    </w:p>
    <w:p w:rsidR="00C17981" w:rsidRPr="00A75438" w:rsidRDefault="00F41CEC" w:rsidP="00C17981">
      <w:pPr>
        <w:jc w:val="both"/>
        <w:rPr>
          <w:rFonts w:ascii="Garamond" w:hAnsi="Garamond"/>
          <w:sz w:val="20"/>
          <w:szCs w:val="20"/>
        </w:rPr>
      </w:pPr>
      <w:r w:rsidRPr="00A75438">
        <w:rPr>
          <w:rFonts w:ascii="Garamond" w:hAnsi="Garamond"/>
          <w:bCs/>
          <w:sz w:val="20"/>
          <w:szCs w:val="20"/>
        </w:rPr>
        <w:t>An annual financial performance report will be provided at the end of each fiscal year. Additionally, a</w:t>
      </w:r>
      <w:r w:rsidR="00E64918" w:rsidRPr="00A75438">
        <w:rPr>
          <w:rFonts w:ascii="Garamond" w:hAnsi="Garamond"/>
          <w:bCs/>
          <w:sz w:val="20"/>
          <w:szCs w:val="20"/>
        </w:rPr>
        <w:t>nnual collaborative evaluations between SSC and F&amp;S shall commence after payb</w:t>
      </w:r>
      <w:r w:rsidRPr="00A75438">
        <w:rPr>
          <w:rFonts w:ascii="Garamond" w:hAnsi="Garamond"/>
          <w:bCs/>
          <w:sz w:val="20"/>
          <w:szCs w:val="20"/>
        </w:rPr>
        <w:t>ack is achieved. I</w:t>
      </w:r>
      <w:r w:rsidR="00E64918" w:rsidRPr="00A75438">
        <w:rPr>
          <w:rFonts w:ascii="Garamond" w:hAnsi="Garamond"/>
          <w:bCs/>
          <w:sz w:val="20"/>
          <w:szCs w:val="20"/>
        </w:rPr>
        <w:t xml:space="preserve">nformation about the project shall be made available to SSC students upon request. </w:t>
      </w:r>
    </w:p>
    <w:p w:rsidR="00C17981" w:rsidRPr="00A75438" w:rsidRDefault="00C17981" w:rsidP="00C17981">
      <w:pPr>
        <w:jc w:val="both"/>
        <w:rPr>
          <w:rFonts w:ascii="Garamond" w:hAnsi="Garamond"/>
          <w:sz w:val="20"/>
          <w:szCs w:val="20"/>
        </w:rPr>
      </w:pPr>
    </w:p>
    <w:p w:rsidR="00E64918" w:rsidRPr="00A75438" w:rsidRDefault="00E64918" w:rsidP="00E64918">
      <w:pPr>
        <w:jc w:val="both"/>
        <w:rPr>
          <w:rFonts w:ascii="Garamond" w:hAnsi="Garamond"/>
          <w:sz w:val="20"/>
          <w:szCs w:val="20"/>
        </w:rPr>
      </w:pPr>
      <w:r w:rsidRPr="00A75438">
        <w:rPr>
          <w:rFonts w:ascii="Garamond" w:hAnsi="Garamond"/>
          <w:sz w:val="20"/>
          <w:szCs w:val="20"/>
        </w:rPr>
        <w:t>In order to remain eligible for this award, you must agree to the following conditions:</w:t>
      </w:r>
    </w:p>
    <w:p w:rsidR="00E64918" w:rsidRPr="00A75438" w:rsidRDefault="00E64918" w:rsidP="00E64918">
      <w:pPr>
        <w:numPr>
          <w:ilvl w:val="0"/>
          <w:numId w:val="1"/>
        </w:numPr>
        <w:contextualSpacing/>
        <w:jc w:val="both"/>
        <w:rPr>
          <w:rFonts w:ascii="Garamond" w:hAnsi="Garamond"/>
          <w:sz w:val="20"/>
          <w:szCs w:val="20"/>
        </w:rPr>
      </w:pPr>
      <w:r w:rsidRPr="00A75438">
        <w:rPr>
          <w:rFonts w:ascii="Garamond" w:hAnsi="Garamond"/>
          <w:sz w:val="20"/>
          <w:szCs w:val="20"/>
        </w:rPr>
        <w:t xml:space="preserve">All funds must be </w:t>
      </w:r>
      <w:r w:rsidR="00F41CEC" w:rsidRPr="00A75438">
        <w:rPr>
          <w:rFonts w:ascii="Garamond" w:hAnsi="Garamond"/>
          <w:sz w:val="20"/>
          <w:szCs w:val="20"/>
        </w:rPr>
        <w:t>utilized</w:t>
      </w:r>
      <w:r w:rsidRPr="00A75438">
        <w:rPr>
          <w:rFonts w:ascii="Garamond" w:hAnsi="Garamond"/>
          <w:sz w:val="20"/>
          <w:szCs w:val="20"/>
        </w:rPr>
        <w:t xml:space="preserve"> by </w:t>
      </w:r>
      <w:r w:rsidR="00A75438" w:rsidRPr="00A75438">
        <w:rPr>
          <w:rFonts w:ascii="Garamond" w:hAnsi="Garamond"/>
          <w:sz w:val="20"/>
          <w:szCs w:val="20"/>
        </w:rPr>
        <w:t>June 30</w:t>
      </w:r>
      <w:r w:rsidRPr="00A75438">
        <w:rPr>
          <w:rFonts w:ascii="Garamond" w:hAnsi="Garamond"/>
          <w:sz w:val="20"/>
          <w:szCs w:val="20"/>
        </w:rPr>
        <w:t>, 201</w:t>
      </w:r>
      <w:r w:rsidR="00A75438" w:rsidRPr="00A75438">
        <w:rPr>
          <w:rFonts w:ascii="Garamond" w:hAnsi="Garamond"/>
          <w:sz w:val="20"/>
          <w:szCs w:val="20"/>
        </w:rPr>
        <w:t>6</w:t>
      </w:r>
      <w:r w:rsidRPr="00A75438">
        <w:rPr>
          <w:rFonts w:ascii="Garamond" w:hAnsi="Garamond"/>
          <w:sz w:val="20"/>
          <w:szCs w:val="20"/>
        </w:rPr>
        <w:t>.</w:t>
      </w:r>
    </w:p>
    <w:p w:rsidR="00E64918" w:rsidRPr="00A75438" w:rsidRDefault="00E64918" w:rsidP="00E64918">
      <w:pPr>
        <w:numPr>
          <w:ilvl w:val="0"/>
          <w:numId w:val="1"/>
        </w:numPr>
        <w:contextualSpacing/>
        <w:jc w:val="both"/>
        <w:rPr>
          <w:rFonts w:ascii="Garamond" w:hAnsi="Garamond"/>
          <w:sz w:val="20"/>
          <w:szCs w:val="20"/>
        </w:rPr>
      </w:pPr>
      <w:r w:rsidRPr="00A75438">
        <w:rPr>
          <w:rFonts w:ascii="Garamond" w:hAnsi="Garamond"/>
          <w:sz w:val="20"/>
          <w:szCs w:val="20"/>
        </w:rPr>
        <w:t xml:space="preserve">A final report of all work completed should be provided by </w:t>
      </w:r>
      <w:r w:rsidR="00A75438" w:rsidRPr="00A75438">
        <w:rPr>
          <w:rFonts w:ascii="Garamond" w:hAnsi="Garamond"/>
          <w:sz w:val="20"/>
          <w:szCs w:val="20"/>
        </w:rPr>
        <w:t>July 31</w:t>
      </w:r>
      <w:r w:rsidRPr="00A75438">
        <w:rPr>
          <w:rFonts w:ascii="Garamond" w:hAnsi="Garamond"/>
          <w:sz w:val="20"/>
          <w:szCs w:val="20"/>
        </w:rPr>
        <w:t>, 2016.</w:t>
      </w:r>
    </w:p>
    <w:p w:rsidR="00E64918" w:rsidRPr="00A75438" w:rsidRDefault="00E64918" w:rsidP="00E64918">
      <w:pPr>
        <w:numPr>
          <w:ilvl w:val="0"/>
          <w:numId w:val="1"/>
        </w:numPr>
        <w:contextualSpacing/>
        <w:jc w:val="both"/>
        <w:rPr>
          <w:rFonts w:ascii="Garamond" w:hAnsi="Garamond"/>
          <w:sz w:val="20"/>
          <w:szCs w:val="20"/>
        </w:rPr>
      </w:pPr>
      <w:r w:rsidRPr="00A75438">
        <w:rPr>
          <w:rFonts w:ascii="Garamond" w:hAnsi="Garamond"/>
          <w:sz w:val="20"/>
          <w:szCs w:val="20"/>
        </w:rPr>
        <w:t xml:space="preserve">Project status updates and detailed account statements must be provided at the end of each semester until the project is completed. </w:t>
      </w:r>
    </w:p>
    <w:p w:rsidR="00E64918" w:rsidRPr="00A75438" w:rsidRDefault="00E64918" w:rsidP="00E64918">
      <w:pPr>
        <w:numPr>
          <w:ilvl w:val="0"/>
          <w:numId w:val="1"/>
        </w:numPr>
        <w:contextualSpacing/>
        <w:jc w:val="both"/>
        <w:rPr>
          <w:rFonts w:ascii="Garamond" w:hAnsi="Garamond"/>
          <w:sz w:val="20"/>
          <w:szCs w:val="20"/>
        </w:rPr>
      </w:pPr>
      <w:r w:rsidRPr="00A75438">
        <w:rPr>
          <w:rFonts w:ascii="Garamond" w:hAnsi="Garamond"/>
          <w:sz w:val="20"/>
          <w:szCs w:val="20"/>
        </w:rPr>
        <w:t xml:space="preserve">Any substantial modifications to project scope, budget, or timeline must first be approved by SSC. </w:t>
      </w:r>
    </w:p>
    <w:p w:rsidR="00E64918" w:rsidRPr="00A75438" w:rsidRDefault="00E64918" w:rsidP="00E64918">
      <w:pPr>
        <w:numPr>
          <w:ilvl w:val="0"/>
          <w:numId w:val="1"/>
        </w:numPr>
        <w:contextualSpacing/>
        <w:jc w:val="both"/>
        <w:rPr>
          <w:rFonts w:ascii="Garamond" w:hAnsi="Garamond"/>
          <w:sz w:val="20"/>
          <w:szCs w:val="20"/>
        </w:rPr>
      </w:pPr>
      <w:r w:rsidRPr="00A75438">
        <w:rPr>
          <w:rFonts w:ascii="Garamond" w:hAnsi="Garamond"/>
          <w:sz w:val="20"/>
          <w:szCs w:val="20"/>
        </w:rPr>
        <w:t>All projects will be expected to follow campus policies and procedures as well as any applicable State and Federal laws.</w:t>
      </w:r>
    </w:p>
    <w:p w:rsidR="00E64918" w:rsidRPr="00A75438" w:rsidRDefault="00E64918" w:rsidP="00E64918">
      <w:pPr>
        <w:numPr>
          <w:ilvl w:val="0"/>
          <w:numId w:val="1"/>
        </w:numPr>
        <w:contextualSpacing/>
        <w:jc w:val="both"/>
        <w:rPr>
          <w:rFonts w:ascii="Garamond" w:hAnsi="Garamond"/>
          <w:sz w:val="20"/>
          <w:szCs w:val="20"/>
        </w:rPr>
      </w:pPr>
      <w:r w:rsidRPr="00A75438">
        <w:rPr>
          <w:rFonts w:ascii="Garamond" w:hAnsi="Garamond"/>
          <w:sz w:val="20"/>
          <w:szCs w:val="20"/>
        </w:rPr>
        <w:t xml:space="preserve">SSC reserves the right to revoke funding if the project does not comply with the terms and conditions outlined in this letter. </w:t>
      </w:r>
    </w:p>
    <w:p w:rsidR="00E64918" w:rsidRPr="00A75438" w:rsidRDefault="00E64918" w:rsidP="00E64918">
      <w:pPr>
        <w:jc w:val="both"/>
        <w:rPr>
          <w:rFonts w:ascii="Garamond" w:hAnsi="Garamond"/>
          <w:sz w:val="20"/>
          <w:szCs w:val="20"/>
        </w:rPr>
      </w:pPr>
    </w:p>
    <w:p w:rsidR="00C17981" w:rsidRPr="00A75438" w:rsidRDefault="00E64918" w:rsidP="00E64918">
      <w:pPr>
        <w:jc w:val="both"/>
        <w:rPr>
          <w:rFonts w:ascii="Garamond" w:hAnsi="Garamond"/>
          <w:sz w:val="20"/>
          <w:szCs w:val="20"/>
        </w:rPr>
      </w:pPr>
      <w:r w:rsidRPr="00A75438">
        <w:rPr>
          <w:rFonts w:ascii="Garamond" w:hAnsi="Garamond"/>
          <w:sz w:val="20"/>
          <w:szCs w:val="20"/>
        </w:rPr>
        <w:t xml:space="preserve">If you agree to the terms and conditions for the funding, please sign on the designated line at the bottom of this letter. You will be notified when the </w:t>
      </w:r>
      <w:r w:rsidR="00A75438" w:rsidRPr="00A75438">
        <w:rPr>
          <w:rFonts w:ascii="Garamond" w:hAnsi="Garamond"/>
          <w:sz w:val="20"/>
          <w:szCs w:val="20"/>
        </w:rPr>
        <w:t>Center for a Sustainable Environment</w:t>
      </w:r>
      <w:r w:rsidRPr="00A75438">
        <w:rPr>
          <w:rFonts w:ascii="Garamond" w:hAnsi="Garamond"/>
          <w:sz w:val="20"/>
          <w:szCs w:val="20"/>
        </w:rPr>
        <w:t xml:space="preserve"> officially approves this project. Again, thank you for your interest in improving the sustainability of the University of Illinois at Urbana-Champaign. </w:t>
      </w:r>
    </w:p>
    <w:p w:rsidR="00C17981" w:rsidRPr="00A75438" w:rsidRDefault="00C17981" w:rsidP="00C17981">
      <w:pPr>
        <w:jc w:val="both"/>
        <w:rPr>
          <w:rFonts w:ascii="Garamond" w:hAnsi="Garamond"/>
          <w:sz w:val="20"/>
          <w:szCs w:val="20"/>
        </w:rPr>
      </w:pPr>
    </w:p>
    <w:p w:rsidR="00C17981" w:rsidRPr="00A75438" w:rsidRDefault="00C17981" w:rsidP="00C17981">
      <w:pPr>
        <w:tabs>
          <w:tab w:val="left" w:pos="720"/>
          <w:tab w:val="center" w:pos="4320"/>
          <w:tab w:val="right" w:pos="8640"/>
        </w:tabs>
        <w:rPr>
          <w:rFonts w:ascii="Garamond" w:hAnsi="Garamond"/>
          <w:sz w:val="20"/>
          <w:szCs w:val="20"/>
        </w:rPr>
      </w:pPr>
      <w:r w:rsidRPr="00A75438">
        <w:rPr>
          <w:rFonts w:ascii="Garamond" w:hAnsi="Garamond"/>
          <w:b/>
          <w:sz w:val="20"/>
          <w:szCs w:val="20"/>
        </w:rPr>
        <w:t>SSC Signatories</w:t>
      </w:r>
      <w:r w:rsidRPr="00A75438">
        <w:rPr>
          <w:rFonts w:ascii="Garamond" w:hAnsi="Garamond"/>
          <w:sz w:val="20"/>
          <w:szCs w:val="20"/>
        </w:rPr>
        <w:t xml:space="preserve"> </w:t>
      </w:r>
      <w:r w:rsidRPr="00A75438">
        <w:rPr>
          <w:rFonts w:ascii="Garamond" w:hAnsi="Garamond"/>
          <w:sz w:val="20"/>
          <w:szCs w:val="20"/>
        </w:rPr>
        <w:tab/>
      </w:r>
      <w:r w:rsidRPr="00A75438">
        <w:rPr>
          <w:rFonts w:ascii="Garamond" w:hAnsi="Garamond"/>
          <w:sz w:val="20"/>
          <w:szCs w:val="20"/>
        </w:rPr>
        <w:tab/>
        <w:t xml:space="preserve">          </w:t>
      </w:r>
      <w:r w:rsidR="00E64918" w:rsidRPr="00A75438">
        <w:rPr>
          <w:rFonts w:ascii="Garamond" w:hAnsi="Garamond"/>
          <w:sz w:val="20"/>
          <w:szCs w:val="20"/>
        </w:rPr>
        <w:t xml:space="preserve">                                                      </w:t>
      </w:r>
      <w:r w:rsidRPr="00A75438">
        <w:rPr>
          <w:rFonts w:ascii="Garamond" w:hAnsi="Garamond"/>
          <w:b/>
          <w:sz w:val="20"/>
          <w:szCs w:val="20"/>
        </w:rPr>
        <w:t>Awardee Signatory</w:t>
      </w:r>
    </w:p>
    <w:p w:rsidR="00C17981" w:rsidRPr="00A75438" w:rsidRDefault="00C17981" w:rsidP="00C17981">
      <w:pPr>
        <w:tabs>
          <w:tab w:val="left" w:pos="720"/>
          <w:tab w:val="center" w:pos="4320"/>
          <w:tab w:val="right" w:pos="8640"/>
        </w:tabs>
        <w:rPr>
          <w:rFonts w:ascii="Garamond" w:hAnsi="Garamond"/>
          <w:sz w:val="20"/>
          <w:szCs w:val="20"/>
        </w:rPr>
      </w:pPr>
    </w:p>
    <w:p w:rsidR="00C17981" w:rsidRPr="00A75438" w:rsidRDefault="00C17981" w:rsidP="00C17981">
      <w:pPr>
        <w:rPr>
          <w:rFonts w:ascii="Garamond" w:hAnsi="Garamond"/>
          <w:sz w:val="20"/>
          <w:szCs w:val="20"/>
        </w:rPr>
      </w:pPr>
      <w:r w:rsidRPr="00A75438">
        <w:rPr>
          <w:rFonts w:ascii="Garamond" w:hAnsi="Garamond"/>
          <w:sz w:val="20"/>
          <w:szCs w:val="20"/>
        </w:rPr>
        <w:t>____________________________________</w:t>
      </w:r>
      <w:r w:rsidRPr="00A75438">
        <w:rPr>
          <w:rFonts w:ascii="Garamond" w:hAnsi="Garamond"/>
          <w:sz w:val="20"/>
          <w:szCs w:val="20"/>
        </w:rPr>
        <w:tab/>
      </w:r>
      <w:r w:rsidRPr="00A75438">
        <w:rPr>
          <w:rFonts w:ascii="Garamond" w:hAnsi="Garamond"/>
          <w:sz w:val="20"/>
          <w:szCs w:val="20"/>
        </w:rPr>
        <w:tab/>
      </w:r>
      <w:r w:rsidR="00E64918" w:rsidRPr="00A75438">
        <w:rPr>
          <w:rFonts w:ascii="Garamond" w:hAnsi="Garamond"/>
          <w:sz w:val="20"/>
          <w:szCs w:val="20"/>
        </w:rPr>
        <w:t xml:space="preserve">              </w:t>
      </w:r>
      <w:r w:rsidRPr="00A75438">
        <w:rPr>
          <w:rFonts w:ascii="Garamond" w:hAnsi="Garamond"/>
          <w:sz w:val="20"/>
          <w:szCs w:val="20"/>
        </w:rPr>
        <w:t>__________________________________</w:t>
      </w:r>
    </w:p>
    <w:p w:rsidR="00C17981" w:rsidRPr="00A75438" w:rsidRDefault="00C17981" w:rsidP="00C17981">
      <w:pPr>
        <w:tabs>
          <w:tab w:val="left" w:pos="720"/>
          <w:tab w:val="center" w:pos="4320"/>
          <w:tab w:val="right" w:pos="8640"/>
        </w:tabs>
        <w:rPr>
          <w:rFonts w:ascii="Garamond" w:hAnsi="Garamond"/>
          <w:sz w:val="20"/>
          <w:szCs w:val="20"/>
        </w:rPr>
      </w:pPr>
      <w:r w:rsidRPr="00A75438">
        <w:rPr>
          <w:rFonts w:ascii="Garamond" w:hAnsi="Garamond"/>
          <w:sz w:val="20"/>
          <w:szCs w:val="20"/>
        </w:rPr>
        <w:t>Marika Nell</w:t>
      </w:r>
      <w:r w:rsidRPr="00A75438">
        <w:rPr>
          <w:rFonts w:ascii="Garamond" w:hAnsi="Garamond"/>
          <w:sz w:val="20"/>
          <w:szCs w:val="20"/>
        </w:rPr>
        <w:tab/>
      </w:r>
      <w:r w:rsidRPr="00A75438">
        <w:rPr>
          <w:rFonts w:ascii="Garamond" w:hAnsi="Garamond"/>
          <w:sz w:val="20"/>
          <w:szCs w:val="20"/>
        </w:rPr>
        <w:tab/>
        <w:t xml:space="preserve">   </w:t>
      </w:r>
      <w:r w:rsidR="00E64918" w:rsidRPr="00A75438">
        <w:rPr>
          <w:rFonts w:ascii="Garamond" w:hAnsi="Garamond"/>
          <w:sz w:val="20"/>
          <w:szCs w:val="20"/>
        </w:rPr>
        <w:t xml:space="preserve">                                                                     </w:t>
      </w:r>
      <w:r w:rsidR="00A75438">
        <w:rPr>
          <w:rFonts w:ascii="Garamond" w:hAnsi="Garamond"/>
          <w:sz w:val="20"/>
          <w:szCs w:val="20"/>
        </w:rPr>
        <w:t xml:space="preserve">  </w:t>
      </w:r>
      <w:r w:rsidR="00E64918" w:rsidRPr="00A75438">
        <w:rPr>
          <w:rFonts w:ascii="Garamond" w:hAnsi="Garamond"/>
          <w:sz w:val="20"/>
          <w:szCs w:val="20"/>
        </w:rPr>
        <w:t xml:space="preserve">John Dempsey </w:t>
      </w:r>
      <w:r w:rsidRPr="00A75438">
        <w:rPr>
          <w:rFonts w:ascii="Garamond" w:hAnsi="Garamond"/>
          <w:sz w:val="20"/>
          <w:szCs w:val="20"/>
        </w:rPr>
        <w:t xml:space="preserve"> </w:t>
      </w:r>
    </w:p>
    <w:p w:rsidR="00C17981" w:rsidRPr="00A75438" w:rsidRDefault="00C17981" w:rsidP="00C17981">
      <w:pPr>
        <w:tabs>
          <w:tab w:val="left" w:pos="720"/>
          <w:tab w:val="center" w:pos="4320"/>
          <w:tab w:val="right" w:pos="8640"/>
        </w:tabs>
        <w:rPr>
          <w:rFonts w:ascii="Garamond" w:hAnsi="Garamond"/>
          <w:sz w:val="20"/>
          <w:szCs w:val="20"/>
        </w:rPr>
      </w:pPr>
      <w:r w:rsidRPr="00A75438">
        <w:rPr>
          <w:rFonts w:ascii="Garamond" w:hAnsi="Garamond"/>
          <w:sz w:val="20"/>
          <w:szCs w:val="20"/>
        </w:rPr>
        <w:t>Chair, Student Sustainability Committee</w:t>
      </w:r>
      <w:r w:rsidRPr="00A75438">
        <w:rPr>
          <w:rFonts w:ascii="Garamond" w:hAnsi="Garamond"/>
          <w:sz w:val="20"/>
          <w:szCs w:val="20"/>
        </w:rPr>
        <w:tab/>
      </w:r>
      <w:r w:rsidRPr="00A75438">
        <w:rPr>
          <w:rFonts w:ascii="Garamond" w:hAnsi="Garamond"/>
          <w:sz w:val="20"/>
          <w:szCs w:val="20"/>
        </w:rPr>
        <w:tab/>
      </w:r>
      <w:r w:rsidR="00E64918" w:rsidRPr="00A75438">
        <w:rPr>
          <w:rFonts w:ascii="Garamond" w:hAnsi="Garamond"/>
          <w:sz w:val="20"/>
          <w:szCs w:val="20"/>
        </w:rPr>
        <w:t xml:space="preserve">                                                  </w:t>
      </w:r>
      <w:r w:rsidR="00A75438">
        <w:rPr>
          <w:rFonts w:ascii="Garamond" w:hAnsi="Garamond"/>
          <w:sz w:val="20"/>
          <w:szCs w:val="20"/>
        </w:rPr>
        <w:t xml:space="preserve"> </w:t>
      </w:r>
      <w:r w:rsidR="00E64918" w:rsidRPr="00A75438">
        <w:rPr>
          <w:rFonts w:ascii="Garamond" w:hAnsi="Garamond"/>
          <w:sz w:val="20"/>
          <w:szCs w:val="20"/>
        </w:rPr>
        <w:t>Director</w:t>
      </w:r>
      <w:r w:rsidRPr="00A75438">
        <w:rPr>
          <w:rFonts w:ascii="Garamond" w:hAnsi="Garamond"/>
          <w:sz w:val="20"/>
          <w:szCs w:val="20"/>
        </w:rPr>
        <w:t>,</w:t>
      </w:r>
      <w:r w:rsidR="00E64918" w:rsidRPr="00A75438">
        <w:rPr>
          <w:rFonts w:ascii="Garamond" w:hAnsi="Garamond"/>
          <w:sz w:val="20"/>
          <w:szCs w:val="20"/>
        </w:rPr>
        <w:t xml:space="preserve"> Facilities &amp; Services</w:t>
      </w:r>
      <w:r w:rsidRPr="00A75438">
        <w:rPr>
          <w:rFonts w:ascii="Garamond" w:hAnsi="Garamond"/>
          <w:sz w:val="20"/>
          <w:szCs w:val="20"/>
        </w:rPr>
        <w:t xml:space="preserve"> </w:t>
      </w:r>
    </w:p>
    <w:p w:rsidR="00C17981" w:rsidRPr="00A75438" w:rsidRDefault="00C17981" w:rsidP="00C17981">
      <w:pPr>
        <w:tabs>
          <w:tab w:val="left" w:pos="720"/>
          <w:tab w:val="center" w:pos="4320"/>
          <w:tab w:val="right" w:pos="8640"/>
        </w:tabs>
        <w:rPr>
          <w:rFonts w:ascii="Garamond" w:hAnsi="Garamond"/>
          <w:sz w:val="20"/>
          <w:szCs w:val="20"/>
        </w:rPr>
      </w:pPr>
      <w:r w:rsidRPr="00A75438">
        <w:rPr>
          <w:rFonts w:ascii="Garamond" w:hAnsi="Garamond"/>
          <w:sz w:val="20"/>
          <w:szCs w:val="20"/>
        </w:rPr>
        <w:tab/>
      </w:r>
      <w:r w:rsidRPr="00A75438">
        <w:rPr>
          <w:rFonts w:ascii="Garamond" w:hAnsi="Garamond"/>
          <w:sz w:val="20"/>
          <w:szCs w:val="20"/>
        </w:rPr>
        <w:tab/>
      </w:r>
      <w:r w:rsidRPr="00A75438">
        <w:rPr>
          <w:rFonts w:ascii="Garamond" w:hAnsi="Garamond"/>
          <w:sz w:val="20"/>
          <w:szCs w:val="20"/>
        </w:rPr>
        <w:tab/>
      </w:r>
    </w:p>
    <w:p w:rsidR="00C17981" w:rsidRPr="00A75438" w:rsidRDefault="00C17981" w:rsidP="00C17981">
      <w:pPr>
        <w:tabs>
          <w:tab w:val="left" w:pos="720"/>
          <w:tab w:val="center" w:pos="4320"/>
          <w:tab w:val="right" w:pos="8640"/>
        </w:tabs>
        <w:rPr>
          <w:rFonts w:ascii="Garamond" w:hAnsi="Garamond"/>
          <w:sz w:val="20"/>
          <w:szCs w:val="20"/>
        </w:rPr>
      </w:pPr>
    </w:p>
    <w:p w:rsidR="00C17981" w:rsidRPr="00A75438" w:rsidRDefault="00C17981" w:rsidP="00C17981">
      <w:pPr>
        <w:rPr>
          <w:rFonts w:ascii="Garamond" w:hAnsi="Garamond"/>
          <w:sz w:val="20"/>
          <w:szCs w:val="20"/>
        </w:rPr>
      </w:pPr>
      <w:r w:rsidRPr="00A75438">
        <w:rPr>
          <w:rFonts w:ascii="Garamond" w:hAnsi="Garamond"/>
          <w:sz w:val="20"/>
          <w:szCs w:val="20"/>
        </w:rPr>
        <w:t>__________________</w:t>
      </w:r>
      <w:r w:rsidR="00F41CEC" w:rsidRPr="00A75438">
        <w:rPr>
          <w:rFonts w:ascii="Garamond" w:hAnsi="Garamond"/>
          <w:sz w:val="20"/>
          <w:szCs w:val="20"/>
        </w:rPr>
        <w:t>__________________</w:t>
      </w:r>
      <w:r w:rsidR="00F41CEC" w:rsidRPr="00A75438">
        <w:rPr>
          <w:rFonts w:ascii="Garamond" w:hAnsi="Garamond"/>
          <w:sz w:val="20"/>
          <w:szCs w:val="20"/>
        </w:rPr>
        <w:tab/>
      </w:r>
      <w:r w:rsidR="00F41CEC" w:rsidRPr="00A75438">
        <w:rPr>
          <w:rFonts w:ascii="Garamond" w:hAnsi="Garamond"/>
          <w:sz w:val="20"/>
          <w:szCs w:val="20"/>
        </w:rPr>
        <w:tab/>
        <w:t xml:space="preserve"> </w:t>
      </w:r>
      <w:r w:rsidR="00F41CEC" w:rsidRPr="00A75438">
        <w:rPr>
          <w:rFonts w:ascii="Garamond" w:hAnsi="Garamond"/>
          <w:b/>
          <w:sz w:val="20"/>
          <w:szCs w:val="20"/>
        </w:rPr>
        <w:t>Center for a Sustainable Environment</w:t>
      </w:r>
      <w:r w:rsidRPr="00A75438">
        <w:rPr>
          <w:rFonts w:ascii="Garamond" w:hAnsi="Garamond"/>
          <w:b/>
          <w:sz w:val="20"/>
          <w:szCs w:val="20"/>
        </w:rPr>
        <w:t xml:space="preserve"> Signatory</w:t>
      </w:r>
      <w:r w:rsidRPr="00A75438">
        <w:rPr>
          <w:rFonts w:ascii="Garamond" w:hAnsi="Garamond"/>
          <w:sz w:val="20"/>
          <w:szCs w:val="20"/>
        </w:rPr>
        <w:tab/>
      </w:r>
    </w:p>
    <w:p w:rsidR="00C17981" w:rsidRPr="00A75438" w:rsidRDefault="00F41CEC" w:rsidP="00C17981">
      <w:pPr>
        <w:tabs>
          <w:tab w:val="left" w:pos="720"/>
          <w:tab w:val="center" w:pos="4320"/>
          <w:tab w:val="right" w:pos="8640"/>
        </w:tabs>
        <w:rPr>
          <w:rFonts w:ascii="Garamond" w:hAnsi="Garamond"/>
          <w:sz w:val="20"/>
          <w:szCs w:val="20"/>
        </w:rPr>
      </w:pPr>
      <w:r w:rsidRPr="00A75438">
        <w:rPr>
          <w:rFonts w:ascii="Garamond" w:hAnsi="Garamond"/>
          <w:sz w:val="20"/>
          <w:szCs w:val="20"/>
        </w:rPr>
        <w:t>Teresa Tousignant</w:t>
      </w:r>
    </w:p>
    <w:p w:rsidR="00C17981" w:rsidRPr="00A75438" w:rsidRDefault="00C17981" w:rsidP="00C17981">
      <w:pPr>
        <w:tabs>
          <w:tab w:val="left" w:pos="720"/>
          <w:tab w:val="center" w:pos="4320"/>
          <w:tab w:val="right" w:pos="8640"/>
        </w:tabs>
        <w:rPr>
          <w:rFonts w:ascii="Garamond" w:hAnsi="Garamond"/>
          <w:sz w:val="20"/>
          <w:szCs w:val="20"/>
        </w:rPr>
      </w:pPr>
      <w:r w:rsidRPr="00A75438">
        <w:rPr>
          <w:rFonts w:ascii="Garamond" w:hAnsi="Garamond"/>
          <w:sz w:val="20"/>
          <w:szCs w:val="20"/>
        </w:rPr>
        <w:t>Treasurer, Student Sustainability Committee</w:t>
      </w:r>
      <w:r w:rsidRPr="00A75438">
        <w:rPr>
          <w:rFonts w:ascii="Garamond" w:hAnsi="Garamond"/>
          <w:sz w:val="20"/>
          <w:szCs w:val="20"/>
        </w:rPr>
        <w:tab/>
      </w:r>
      <w:r w:rsidRPr="00A75438">
        <w:rPr>
          <w:rFonts w:ascii="Garamond" w:hAnsi="Garamond"/>
          <w:sz w:val="20"/>
          <w:szCs w:val="20"/>
        </w:rPr>
        <w:tab/>
      </w:r>
      <w:r w:rsidR="00E64918" w:rsidRPr="00A75438">
        <w:rPr>
          <w:rFonts w:ascii="Garamond" w:hAnsi="Garamond"/>
          <w:sz w:val="20"/>
          <w:szCs w:val="20"/>
        </w:rPr>
        <w:t xml:space="preserve">                            </w:t>
      </w:r>
      <w:r w:rsidRPr="00A75438">
        <w:rPr>
          <w:rFonts w:ascii="Garamond" w:hAnsi="Garamond"/>
          <w:sz w:val="20"/>
          <w:szCs w:val="20"/>
        </w:rPr>
        <w:t>__________________________________</w:t>
      </w:r>
    </w:p>
    <w:p w:rsidR="00C17981" w:rsidRPr="00A75438" w:rsidRDefault="00C17981" w:rsidP="00C17981">
      <w:pPr>
        <w:tabs>
          <w:tab w:val="left" w:pos="720"/>
          <w:tab w:val="center" w:pos="4320"/>
          <w:tab w:val="right" w:pos="8640"/>
        </w:tabs>
        <w:rPr>
          <w:rFonts w:ascii="Garamond" w:hAnsi="Garamond"/>
          <w:sz w:val="20"/>
          <w:szCs w:val="20"/>
        </w:rPr>
      </w:pPr>
      <w:r w:rsidRPr="00A75438">
        <w:rPr>
          <w:rFonts w:ascii="Garamond" w:hAnsi="Garamond"/>
          <w:sz w:val="20"/>
          <w:szCs w:val="20"/>
        </w:rPr>
        <w:tab/>
      </w:r>
      <w:r w:rsidRPr="00A75438">
        <w:rPr>
          <w:rFonts w:ascii="Garamond" w:hAnsi="Garamond"/>
          <w:sz w:val="20"/>
          <w:szCs w:val="20"/>
        </w:rPr>
        <w:tab/>
      </w:r>
      <w:r w:rsidRPr="00A75438">
        <w:rPr>
          <w:rFonts w:ascii="Garamond" w:hAnsi="Garamond"/>
          <w:sz w:val="20"/>
          <w:szCs w:val="20"/>
        </w:rPr>
        <w:tab/>
      </w:r>
      <w:r w:rsidR="00E64918" w:rsidRPr="00A75438">
        <w:rPr>
          <w:rFonts w:ascii="Garamond" w:hAnsi="Garamond"/>
          <w:sz w:val="20"/>
          <w:szCs w:val="20"/>
        </w:rPr>
        <w:t xml:space="preserve">                                                                      </w:t>
      </w:r>
      <w:r w:rsidRPr="00A75438">
        <w:rPr>
          <w:rFonts w:ascii="Garamond" w:hAnsi="Garamond"/>
          <w:sz w:val="20"/>
          <w:szCs w:val="20"/>
        </w:rPr>
        <w:t>Pradeep Khanna</w:t>
      </w:r>
    </w:p>
    <w:p w:rsidR="00BE0F4D" w:rsidRDefault="00C17981" w:rsidP="00E64918">
      <w:pPr>
        <w:tabs>
          <w:tab w:val="left" w:pos="720"/>
          <w:tab w:val="center" w:pos="4320"/>
          <w:tab w:val="right" w:pos="8640"/>
        </w:tabs>
        <w:rPr>
          <w:rFonts w:ascii="Garamond" w:hAnsi="Garamond"/>
          <w:sz w:val="20"/>
          <w:szCs w:val="20"/>
        </w:rPr>
      </w:pPr>
      <w:r w:rsidRPr="00A75438">
        <w:rPr>
          <w:rFonts w:ascii="Garamond" w:hAnsi="Garamond"/>
          <w:sz w:val="20"/>
          <w:szCs w:val="20"/>
        </w:rPr>
        <w:tab/>
      </w:r>
      <w:r w:rsidR="00E64918" w:rsidRPr="00A75438">
        <w:rPr>
          <w:rFonts w:ascii="Garamond" w:hAnsi="Garamond"/>
          <w:sz w:val="20"/>
          <w:szCs w:val="20"/>
        </w:rPr>
        <w:tab/>
        <w:t xml:space="preserve">                                  </w:t>
      </w:r>
      <w:r w:rsidR="00A75438">
        <w:rPr>
          <w:rFonts w:ascii="Garamond" w:hAnsi="Garamond"/>
          <w:sz w:val="20"/>
          <w:szCs w:val="20"/>
        </w:rPr>
        <w:t xml:space="preserve">               </w:t>
      </w:r>
      <w:r w:rsidRPr="00A75438">
        <w:rPr>
          <w:rFonts w:ascii="Garamond" w:hAnsi="Garamond"/>
          <w:sz w:val="20"/>
          <w:szCs w:val="20"/>
        </w:rPr>
        <w:t>Associate Chancellor</w:t>
      </w:r>
      <w:r w:rsidR="00E64918" w:rsidRPr="00A75438">
        <w:rPr>
          <w:rFonts w:ascii="Garamond" w:hAnsi="Garamond"/>
          <w:sz w:val="20"/>
          <w:szCs w:val="20"/>
        </w:rPr>
        <w:t xml:space="preserve">, Acting Director, </w:t>
      </w:r>
      <w:r w:rsidR="00A75438">
        <w:rPr>
          <w:rFonts w:ascii="Garamond" w:hAnsi="Garamond"/>
          <w:sz w:val="20"/>
          <w:szCs w:val="20"/>
        </w:rPr>
        <w:t>Center for a Sustainable Environment</w:t>
      </w:r>
      <w:r w:rsidR="00E64918" w:rsidRPr="00A75438">
        <w:rPr>
          <w:rFonts w:ascii="Garamond" w:hAnsi="Garamond"/>
          <w:sz w:val="20"/>
          <w:szCs w:val="20"/>
        </w:rPr>
        <w:t xml:space="preserve"> </w:t>
      </w:r>
    </w:p>
    <w:p w:rsidR="00056541" w:rsidRDefault="00056541" w:rsidP="00056541">
      <w:pPr>
        <w:spacing w:line="360" w:lineRule="auto"/>
        <w:rPr>
          <w:rFonts w:ascii="Garamond" w:hAnsi="Garamond"/>
          <w:b/>
          <w:bCs/>
          <w:sz w:val="21"/>
          <w:szCs w:val="21"/>
        </w:rPr>
      </w:pPr>
    </w:p>
    <w:p w:rsidR="00056541" w:rsidRPr="00930FD9" w:rsidRDefault="00056541" w:rsidP="00056541">
      <w:pPr>
        <w:spacing w:line="360" w:lineRule="auto"/>
        <w:rPr>
          <w:rFonts w:ascii="Garamond" w:hAnsi="Garamond"/>
          <w:bCs/>
          <w:sz w:val="21"/>
          <w:szCs w:val="21"/>
        </w:rPr>
      </w:pPr>
      <w:r w:rsidRPr="00930FD9">
        <w:rPr>
          <w:rFonts w:ascii="Garamond" w:hAnsi="Garamond"/>
          <w:b/>
          <w:bCs/>
          <w:sz w:val="21"/>
          <w:szCs w:val="21"/>
        </w:rPr>
        <w:t xml:space="preserve">Project: </w:t>
      </w:r>
      <w:r>
        <w:rPr>
          <w:rFonts w:ascii="Garamond" w:hAnsi="Garamond"/>
          <w:sz w:val="21"/>
          <w:szCs w:val="21"/>
        </w:rPr>
        <w:t>Solar Farm</w:t>
      </w:r>
    </w:p>
    <w:p w:rsidR="00056541" w:rsidRPr="00930FD9" w:rsidRDefault="00056541" w:rsidP="00056541">
      <w:pPr>
        <w:spacing w:line="360" w:lineRule="auto"/>
        <w:rPr>
          <w:rFonts w:ascii="Garamond" w:hAnsi="Garamond"/>
          <w:bCs/>
          <w:sz w:val="21"/>
          <w:szCs w:val="21"/>
        </w:rPr>
      </w:pPr>
      <w:r w:rsidRPr="00930FD9">
        <w:rPr>
          <w:rFonts w:ascii="Garamond" w:hAnsi="Garamond"/>
          <w:b/>
          <w:bCs/>
          <w:sz w:val="21"/>
          <w:szCs w:val="21"/>
        </w:rPr>
        <w:t xml:space="preserve">Funding Source:  </w:t>
      </w:r>
      <w:r>
        <w:rPr>
          <w:rFonts w:ascii="Garamond" w:hAnsi="Garamond"/>
          <w:bCs/>
          <w:sz w:val="21"/>
          <w:szCs w:val="21"/>
        </w:rPr>
        <w:t>Clean Energy Technology</w:t>
      </w:r>
      <w:r w:rsidRPr="00930FD9">
        <w:rPr>
          <w:rFonts w:ascii="Garamond" w:hAnsi="Garamond"/>
          <w:bCs/>
          <w:sz w:val="21"/>
          <w:szCs w:val="21"/>
        </w:rPr>
        <w:t xml:space="preserve"> Fee</w:t>
      </w:r>
    </w:p>
    <w:p w:rsidR="00056541" w:rsidRDefault="00056541" w:rsidP="00056541">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Pr>
          <w:rFonts w:ascii="Garamond" w:hAnsi="Garamond"/>
          <w:bCs/>
          <w:sz w:val="21"/>
          <w:szCs w:val="21"/>
        </w:rPr>
        <w:t>1,0</w:t>
      </w:r>
      <w:r>
        <w:rPr>
          <w:rFonts w:ascii="Garamond" w:hAnsi="Garamond"/>
          <w:bCs/>
          <w:sz w:val="21"/>
          <w:szCs w:val="21"/>
        </w:rPr>
        <w:t>50,000</w:t>
      </w:r>
      <w:r w:rsidR="00EC6BAF">
        <w:rPr>
          <w:rFonts w:ascii="Garamond" w:hAnsi="Garamond"/>
          <w:bCs/>
          <w:sz w:val="21"/>
          <w:szCs w:val="21"/>
        </w:rPr>
        <w:t xml:space="preserve"> </w:t>
      </w:r>
      <w:r w:rsidR="00EC6BAF" w:rsidRPr="00EC6BAF">
        <w:rPr>
          <w:rFonts w:ascii="Garamond" w:hAnsi="Garamond"/>
          <w:bCs/>
          <w:sz w:val="20"/>
          <w:szCs w:val="20"/>
        </w:rPr>
        <w:t>loan</w:t>
      </w:r>
      <w:r w:rsidR="00EC6BAF" w:rsidRPr="00A75438">
        <w:rPr>
          <w:rFonts w:ascii="Garamond" w:hAnsi="Garamond"/>
          <w:b/>
          <w:bCs/>
          <w:sz w:val="20"/>
          <w:szCs w:val="20"/>
        </w:rPr>
        <w:t xml:space="preserve"> </w:t>
      </w:r>
      <w:r w:rsidR="00EC6BAF" w:rsidRPr="00EC6BAF">
        <w:rPr>
          <w:rFonts w:ascii="Garamond" w:hAnsi="Garamond"/>
          <w:bCs/>
          <w:sz w:val="20"/>
          <w:szCs w:val="20"/>
        </w:rPr>
        <w:t>to be paid</w:t>
      </w:r>
      <w:r w:rsidR="00EC6BAF">
        <w:rPr>
          <w:rFonts w:ascii="Garamond" w:hAnsi="Garamond"/>
          <w:b/>
          <w:bCs/>
          <w:sz w:val="20"/>
          <w:szCs w:val="20"/>
        </w:rPr>
        <w:t xml:space="preserve"> </w:t>
      </w:r>
      <w:r w:rsidR="00EC6BAF" w:rsidRPr="00A75438">
        <w:rPr>
          <w:rFonts w:ascii="Garamond" w:hAnsi="Garamond"/>
          <w:bCs/>
          <w:sz w:val="20"/>
          <w:szCs w:val="20"/>
        </w:rPr>
        <w:t xml:space="preserve">in three yearly </w:t>
      </w:r>
      <w:bookmarkStart w:id="0" w:name="_GoBack"/>
      <w:bookmarkEnd w:id="0"/>
      <w:r w:rsidR="00EC6BAF" w:rsidRPr="00A75438">
        <w:rPr>
          <w:rFonts w:ascii="Garamond" w:hAnsi="Garamond"/>
          <w:bCs/>
          <w:sz w:val="20"/>
          <w:szCs w:val="20"/>
        </w:rPr>
        <w:t>installments of $350,000 beginning in Fiscal Year 2014 and ending in Fiscal Year 2016</w:t>
      </w:r>
    </w:p>
    <w:p w:rsidR="00056541" w:rsidRPr="00EB6C23" w:rsidRDefault="00056541" w:rsidP="00056541">
      <w:pPr>
        <w:spacing w:line="360" w:lineRule="auto"/>
        <w:rPr>
          <w:rFonts w:ascii="Garamond" w:hAnsi="Garamond"/>
          <w:b/>
          <w:bCs/>
          <w:sz w:val="21"/>
          <w:szCs w:val="21"/>
        </w:rPr>
      </w:pPr>
      <w:r w:rsidRPr="00EB6C23">
        <w:rPr>
          <w:rFonts w:ascii="Garamond" w:hAnsi="Garamond"/>
          <w:b/>
          <w:bCs/>
          <w:sz w:val="21"/>
          <w:szCs w:val="21"/>
        </w:rPr>
        <w:t xml:space="preserve">Award Code: </w:t>
      </w:r>
      <w:r>
        <w:rPr>
          <w:rFonts w:ascii="Garamond" w:hAnsi="Garamond"/>
          <w:bCs/>
          <w:sz w:val="21"/>
          <w:szCs w:val="21"/>
        </w:rPr>
        <w:t>1-302571-</w:t>
      </w:r>
      <w:r>
        <w:rPr>
          <w:rFonts w:ascii="Garamond" w:hAnsi="Garamond"/>
          <w:bCs/>
          <w:sz w:val="21"/>
          <w:szCs w:val="21"/>
        </w:rPr>
        <w:t>876011</w:t>
      </w:r>
      <w:r>
        <w:rPr>
          <w:rFonts w:ascii="Garamond" w:hAnsi="Garamond"/>
          <w:bCs/>
          <w:sz w:val="21"/>
          <w:szCs w:val="21"/>
        </w:rPr>
        <w:t>-</w:t>
      </w:r>
      <w:r>
        <w:rPr>
          <w:rFonts w:ascii="Garamond" w:hAnsi="Garamond"/>
          <w:bCs/>
          <w:sz w:val="21"/>
          <w:szCs w:val="21"/>
        </w:rPr>
        <w:t>876021</w:t>
      </w:r>
      <w:r w:rsidRPr="00F953EC">
        <w:rPr>
          <w:rFonts w:ascii="Garamond" w:hAnsi="Garamond"/>
          <w:bCs/>
          <w:sz w:val="21"/>
          <w:szCs w:val="21"/>
        </w:rPr>
        <w:t>-</w:t>
      </w:r>
      <w:r>
        <w:rPr>
          <w:rFonts w:ascii="Garamond" w:hAnsi="Garamond"/>
          <w:bCs/>
          <w:sz w:val="21"/>
          <w:szCs w:val="21"/>
        </w:rPr>
        <w:t>876SOF</w:t>
      </w:r>
    </w:p>
    <w:p w:rsidR="00056541" w:rsidRPr="00930FD9" w:rsidRDefault="00056541" w:rsidP="00056541">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Pr>
          <w:rFonts w:ascii="Garamond" w:hAnsi="Garamond"/>
          <w:bCs/>
          <w:sz w:val="21"/>
          <w:szCs w:val="21"/>
        </w:rPr>
        <w:t>Facilities and Services</w:t>
      </w:r>
    </w:p>
    <w:p w:rsidR="00056541" w:rsidRPr="00930FD9" w:rsidRDefault="00056541" w:rsidP="00056541">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Pr>
          <w:rFonts w:ascii="Garamond" w:hAnsi="Garamond"/>
          <w:bCs/>
          <w:sz w:val="21"/>
          <w:szCs w:val="21"/>
          <w:lang w:val="fr-FR"/>
        </w:rPr>
        <w:t>Mike Marquissee</w:t>
      </w:r>
    </w:p>
    <w:p w:rsidR="00056541" w:rsidRPr="00930FD9" w:rsidRDefault="00056541" w:rsidP="00056541">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Pr="00056541">
        <w:rPr>
          <w:rFonts w:ascii="Garamond" w:hAnsi="Garamond"/>
          <w:bCs/>
          <w:sz w:val="21"/>
          <w:szCs w:val="21"/>
          <w:lang w:val="fr-FR"/>
        </w:rPr>
        <w:t>mlmarqui@illinois.edu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Pr>
          <w:rFonts w:ascii="Garamond" w:hAnsi="Garamond"/>
          <w:bCs/>
          <w:sz w:val="21"/>
          <w:szCs w:val="21"/>
          <w:lang w:val="fr-FR"/>
        </w:rPr>
        <w:t>333-4909</w:t>
      </w:r>
      <w:r w:rsidRPr="00930FD9">
        <w:rPr>
          <w:rFonts w:ascii="Garamond" w:hAnsi="Garamond"/>
          <w:bCs/>
          <w:sz w:val="21"/>
          <w:szCs w:val="21"/>
          <w:lang w:val="fr-FR"/>
        </w:rPr>
        <w:t xml:space="preserve"> </w:t>
      </w:r>
    </w:p>
    <w:p w:rsidR="00056541" w:rsidRPr="00930FD9" w:rsidRDefault="00056541" w:rsidP="00056541">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Pr>
          <w:rFonts w:ascii="Garamond" w:hAnsi="Garamond"/>
          <w:bCs/>
          <w:sz w:val="21"/>
          <w:szCs w:val="21"/>
          <w:lang w:val="fr-FR"/>
        </w:rPr>
        <w:t>Jack Dempsey</w:t>
      </w:r>
      <w:r w:rsidRPr="00930FD9">
        <w:rPr>
          <w:rFonts w:ascii="Garamond" w:hAnsi="Garamond"/>
          <w:b/>
          <w:bCs/>
          <w:sz w:val="21"/>
          <w:szCs w:val="21"/>
          <w:lang w:val="fr-FR"/>
        </w:rPr>
        <w:t xml:space="preserve"> </w:t>
      </w:r>
    </w:p>
    <w:p w:rsidR="00056541" w:rsidRPr="00930FD9" w:rsidRDefault="00056541" w:rsidP="00056541">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Pr>
          <w:rFonts w:ascii="Garamond" w:eastAsiaTheme="minorHAnsi" w:hAnsi="Garamond" w:cs="Garamond"/>
          <w:sz w:val="21"/>
          <w:szCs w:val="21"/>
          <w:lang w:val="fr-FR"/>
        </w:rPr>
        <w:t>jgdempse</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Pr>
          <w:rFonts w:ascii="Garamond" w:hAnsi="Garamond" w:cs="Garamond"/>
          <w:sz w:val="21"/>
          <w:szCs w:val="21"/>
          <w:lang w:val="fr-FR"/>
        </w:rPr>
        <w:t>333-</w:t>
      </w:r>
      <w:r w:rsidR="00EC6BAF">
        <w:rPr>
          <w:rFonts w:ascii="Garamond" w:hAnsi="Garamond" w:cs="Garamond"/>
          <w:sz w:val="21"/>
          <w:szCs w:val="21"/>
          <w:lang w:val="fr-FR"/>
        </w:rPr>
        <w:t>2501</w:t>
      </w:r>
    </w:p>
    <w:p w:rsidR="00056541" w:rsidRPr="00930FD9" w:rsidRDefault="00056541" w:rsidP="00056541">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Secondary</w:t>
      </w:r>
      <w:proofErr w:type="spellEnd"/>
      <w:r w:rsidRPr="00930FD9">
        <w:rPr>
          <w:rFonts w:ascii="Garamond" w:hAnsi="Garamond"/>
          <w:b/>
          <w:bCs/>
          <w:sz w:val="21"/>
          <w:szCs w:val="21"/>
          <w:lang w:val="fr-FR"/>
        </w:rPr>
        <w:t xml:space="preserve"> Contact Person:</w:t>
      </w:r>
      <w:r w:rsidRPr="00930FD9">
        <w:rPr>
          <w:rFonts w:ascii="Garamond" w:hAnsi="Garamond"/>
          <w:bCs/>
          <w:sz w:val="21"/>
          <w:szCs w:val="21"/>
          <w:lang w:val="fr-FR"/>
        </w:rPr>
        <w:t xml:space="preserve"> </w:t>
      </w:r>
      <w:r>
        <w:rPr>
          <w:rFonts w:ascii="Garamond" w:hAnsi="Garamond"/>
          <w:bCs/>
          <w:sz w:val="21"/>
          <w:szCs w:val="21"/>
          <w:lang w:val="fr-FR"/>
        </w:rPr>
        <w:t>Morgan Johnston</w:t>
      </w:r>
    </w:p>
    <w:p w:rsidR="00056541" w:rsidRDefault="00056541" w:rsidP="00056541">
      <w:pPr>
        <w:autoSpaceDE w:val="0"/>
        <w:autoSpaceDN w:val="0"/>
        <w:adjustRightInd w:val="0"/>
        <w:spacing w:line="360" w:lineRule="auto"/>
        <w:rPr>
          <w:rFonts w:ascii="Garamond" w:hAnsi="Garamond"/>
          <w:bCs/>
          <w:sz w:val="21"/>
          <w:szCs w:val="21"/>
        </w:rPr>
      </w:pPr>
      <w:r w:rsidRPr="00930FD9">
        <w:rPr>
          <w:rFonts w:ascii="Garamond" w:hAnsi="Garamond"/>
          <w:b/>
          <w:bCs/>
          <w:sz w:val="21"/>
          <w:szCs w:val="21"/>
        </w:rPr>
        <w:t xml:space="preserve">E-mail: </w:t>
      </w:r>
      <w:r>
        <w:rPr>
          <w:rFonts w:ascii="Garamond" w:eastAsiaTheme="minorHAnsi" w:hAnsi="Garamond" w:cs="Garamond"/>
          <w:sz w:val="21"/>
          <w:szCs w:val="21"/>
        </w:rPr>
        <w:t>mbjohnst@illinois.edu</w:t>
      </w:r>
      <w:r w:rsidRPr="00930FD9">
        <w:rPr>
          <w:rFonts w:ascii="Garamond" w:eastAsiaTheme="minorHAnsi" w:hAnsi="Garamond" w:cs="Garamond"/>
          <w:sz w:val="21"/>
          <w:szCs w:val="21"/>
        </w:rPr>
        <w:t xml:space="preserve"> </w:t>
      </w:r>
    </w:p>
    <w:p w:rsidR="00056541" w:rsidRPr="00930FD9" w:rsidRDefault="00056541" w:rsidP="00056541">
      <w:pPr>
        <w:autoSpaceDE w:val="0"/>
        <w:autoSpaceDN w:val="0"/>
        <w:adjustRightInd w:val="0"/>
        <w:rPr>
          <w:rFonts w:ascii="Garamond" w:eastAsiaTheme="minorHAnsi" w:hAnsi="Garamond" w:cs="Garamond"/>
          <w:sz w:val="21"/>
          <w:szCs w:val="21"/>
        </w:rPr>
      </w:pPr>
    </w:p>
    <w:p w:rsidR="00056541" w:rsidRPr="00930FD9" w:rsidRDefault="00056541" w:rsidP="00056541">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EC6BAF" w:rsidRPr="00EC6BAF" w:rsidRDefault="00EC6BAF" w:rsidP="00EC6BAF">
      <w:pPr>
        <w:autoSpaceDE w:val="0"/>
        <w:autoSpaceDN w:val="0"/>
        <w:adjustRightInd w:val="0"/>
        <w:rPr>
          <w:rFonts w:ascii="Garamond" w:hAnsi="Garamond"/>
          <w:sz w:val="21"/>
        </w:rPr>
      </w:pPr>
      <w:r w:rsidRPr="00EC6BAF">
        <w:rPr>
          <w:rFonts w:ascii="Garamond" w:hAnsi="Garamond"/>
          <w:sz w:val="21"/>
        </w:rPr>
        <w:t xml:space="preserve">This project is the first major step towards using renewable energy sources for campus power needs.  The 2010 </w:t>
      </w:r>
      <w:proofErr w:type="spellStart"/>
      <w:r w:rsidRPr="00EC6BAF">
        <w:rPr>
          <w:rFonts w:ascii="Garamond" w:hAnsi="Garamond"/>
          <w:sz w:val="21"/>
        </w:rPr>
        <w:t>iCAP</w:t>
      </w:r>
      <w:proofErr w:type="spellEnd"/>
      <w:r w:rsidRPr="00EC6BAF">
        <w:rPr>
          <w:rFonts w:ascii="Garamond" w:hAnsi="Garamond"/>
          <w:sz w:val="21"/>
        </w:rPr>
        <w:t xml:space="preserve">: A Climate Action Plan included the goal of using renewable energy sources for at least 25% of campus energy by 2025.  This will help the University of Illinois achieve its climate commitment to being carbon neutral by 2050.  The first interim target for renewables is to obtain 5% of campus electrical needs from renewables by 2015.  The Solar Farm project was conceived as a method to reach that full 5%; however due to space limitations only 20.5 acres was available for the Solar Farm.  This acreage will generate 2.18% of the anticipated 2015 electrical demand combined with the Business Instructional Facility rooftop solar array.  </w:t>
      </w:r>
    </w:p>
    <w:p w:rsidR="00EC6BAF" w:rsidRPr="00EC6BAF" w:rsidRDefault="00EC6BAF" w:rsidP="00EC6BAF">
      <w:pPr>
        <w:autoSpaceDE w:val="0"/>
        <w:autoSpaceDN w:val="0"/>
        <w:adjustRightInd w:val="0"/>
        <w:rPr>
          <w:rFonts w:ascii="Garamond" w:hAnsi="Garamond"/>
          <w:sz w:val="21"/>
        </w:rPr>
      </w:pPr>
    </w:p>
    <w:p w:rsidR="00EC6BAF" w:rsidRPr="00EC6BAF" w:rsidRDefault="00EC6BAF" w:rsidP="00EC6BAF">
      <w:pPr>
        <w:autoSpaceDE w:val="0"/>
        <w:autoSpaceDN w:val="0"/>
        <w:adjustRightInd w:val="0"/>
        <w:rPr>
          <w:rFonts w:ascii="Garamond" w:hAnsi="Garamond"/>
          <w:sz w:val="21"/>
        </w:rPr>
      </w:pPr>
      <w:r w:rsidRPr="00EC6BAF">
        <w:rPr>
          <w:rFonts w:ascii="Garamond" w:hAnsi="Garamond"/>
          <w:sz w:val="21"/>
        </w:rPr>
        <w:t xml:space="preserve">The full 20 year project cost is estimated as $15,525,926, including the inverter warranties.  The Solar Farm will increase the cost of electricity over 20 years by $5,297,218.  The majority of this subsidy will come from utility rates for the campus, which will increase approximately $0.0006/kwh. SSC is providing a subsidy for the net present value of 25 percent of the subsidy.  This request is for $1,050,000, payable in annual installments of $350,000 per year for three years, starting in fiscal year 2014.  </w:t>
      </w:r>
    </w:p>
    <w:p w:rsidR="00EC6BAF" w:rsidRPr="00EC6BAF" w:rsidRDefault="00EC6BAF" w:rsidP="00EC6BAF">
      <w:pPr>
        <w:autoSpaceDE w:val="0"/>
        <w:autoSpaceDN w:val="0"/>
        <w:adjustRightInd w:val="0"/>
        <w:rPr>
          <w:rFonts w:ascii="Garamond" w:hAnsi="Garamond"/>
          <w:sz w:val="21"/>
        </w:rPr>
      </w:pPr>
      <w:r w:rsidRPr="00EC6BAF">
        <w:rPr>
          <w:rFonts w:ascii="Garamond" w:hAnsi="Garamond"/>
          <w:sz w:val="21"/>
        </w:rPr>
        <w:tab/>
      </w:r>
      <w:r w:rsidRPr="00EC6BAF">
        <w:rPr>
          <w:rFonts w:ascii="Garamond" w:hAnsi="Garamond"/>
          <w:sz w:val="21"/>
        </w:rPr>
        <w:tab/>
      </w:r>
      <w:r w:rsidRPr="00EC6BAF">
        <w:rPr>
          <w:rFonts w:ascii="Garamond" w:hAnsi="Garamond"/>
          <w:sz w:val="21"/>
        </w:rPr>
        <w:tab/>
      </w:r>
      <w:r w:rsidRPr="00EC6BAF">
        <w:rPr>
          <w:rFonts w:ascii="Garamond" w:hAnsi="Garamond"/>
          <w:sz w:val="21"/>
        </w:rPr>
        <w:tab/>
      </w:r>
      <w:r w:rsidRPr="00EC6BAF">
        <w:rPr>
          <w:rFonts w:ascii="Garamond" w:hAnsi="Garamond"/>
          <w:sz w:val="21"/>
        </w:rPr>
        <w:tab/>
      </w:r>
    </w:p>
    <w:p w:rsidR="00056541" w:rsidRPr="009A1BC5" w:rsidRDefault="00EC6BAF" w:rsidP="00EC6BAF">
      <w:pPr>
        <w:autoSpaceDE w:val="0"/>
        <w:autoSpaceDN w:val="0"/>
        <w:adjustRightInd w:val="0"/>
        <w:rPr>
          <w:rFonts w:ascii="Garamond" w:hAnsi="Garamond"/>
          <w:sz w:val="21"/>
        </w:rPr>
      </w:pPr>
      <w:r w:rsidRPr="00EC6BAF">
        <w:rPr>
          <w:rFonts w:ascii="Garamond" w:hAnsi="Garamond"/>
          <w:sz w:val="21"/>
        </w:rPr>
        <w:t xml:space="preserve">This project will have three primary impacts on campus.  1) It will reduce our carbon emissions by nearly 6000 metric tons of carbon-dioxide-equivalent each year.  2) It will be a highly visible and notable sustainability project that will be included in numerous sustainability discussions both on and off campus. 3) It will be the first major implementation of an </w:t>
      </w:r>
      <w:proofErr w:type="spellStart"/>
      <w:r w:rsidRPr="00EC6BAF">
        <w:rPr>
          <w:rFonts w:ascii="Garamond" w:hAnsi="Garamond"/>
          <w:sz w:val="21"/>
        </w:rPr>
        <w:t>iCAP</w:t>
      </w:r>
      <w:proofErr w:type="spellEnd"/>
      <w:r w:rsidRPr="00EC6BAF">
        <w:rPr>
          <w:rFonts w:ascii="Garamond" w:hAnsi="Garamond"/>
          <w:sz w:val="21"/>
        </w:rPr>
        <w:t xml:space="preserve"> project taking social, environmental, and economic aspects of sustainability into consideration, rather than only economic pay-back considerations.  Additionally, although this project is on a </w:t>
      </w:r>
      <w:proofErr w:type="spellStart"/>
      <w:r w:rsidRPr="00EC6BAF">
        <w:rPr>
          <w:rFonts w:ascii="Garamond" w:hAnsi="Garamond"/>
          <w:sz w:val="21"/>
        </w:rPr>
        <w:t>greenspace</w:t>
      </w:r>
      <w:proofErr w:type="spellEnd"/>
      <w:r w:rsidRPr="00EC6BAF">
        <w:rPr>
          <w:rFonts w:ascii="Garamond" w:hAnsi="Garamond"/>
          <w:sz w:val="21"/>
        </w:rPr>
        <w:t xml:space="preserve"> site, there will not be increased run-off from the site because of the many open areas between panels.  After ten years, there will be an opportunity for campus researchers to seek ways to continue to produce food from land that holds solar panels.  Finally, while the old barn at the </w:t>
      </w:r>
      <w:proofErr w:type="spellStart"/>
      <w:r w:rsidRPr="00EC6BAF">
        <w:rPr>
          <w:rFonts w:ascii="Garamond" w:hAnsi="Garamond"/>
          <w:sz w:val="21"/>
        </w:rPr>
        <w:t>Cruze</w:t>
      </w:r>
      <w:proofErr w:type="spellEnd"/>
      <w:r w:rsidRPr="00EC6BAF">
        <w:rPr>
          <w:rFonts w:ascii="Garamond" w:hAnsi="Garamond"/>
          <w:sz w:val="21"/>
        </w:rPr>
        <w:t xml:space="preserve"> site is not on the historic register, the wood will be salvaged from the barn so that it does not go into a landfill or get burned for disposal.</w:t>
      </w:r>
      <w:r w:rsidRPr="00EC6BAF">
        <w:rPr>
          <w:rFonts w:ascii="Garamond" w:hAnsi="Garamond"/>
          <w:sz w:val="21"/>
        </w:rPr>
        <w:tab/>
      </w:r>
      <w:r w:rsidRPr="00EC6BAF">
        <w:rPr>
          <w:rFonts w:ascii="Garamond" w:hAnsi="Garamond"/>
          <w:sz w:val="21"/>
        </w:rPr>
        <w:tab/>
      </w:r>
      <w:r w:rsidRPr="00EC6BAF">
        <w:rPr>
          <w:rFonts w:ascii="Garamond" w:hAnsi="Garamond"/>
          <w:sz w:val="21"/>
        </w:rPr>
        <w:tab/>
      </w:r>
    </w:p>
    <w:p w:rsidR="00056541" w:rsidRPr="00A8678F" w:rsidRDefault="00056541" w:rsidP="00056541">
      <w:pPr>
        <w:tabs>
          <w:tab w:val="left" w:pos="3180"/>
        </w:tabs>
        <w:jc w:val="both"/>
        <w:rPr>
          <w:sz w:val="21"/>
          <w:szCs w:val="21"/>
        </w:rPr>
      </w:pPr>
      <w:r>
        <w:rPr>
          <w:sz w:val="21"/>
          <w:szCs w:val="21"/>
        </w:rPr>
        <w:tab/>
      </w:r>
    </w:p>
    <w:p w:rsidR="00056541" w:rsidRPr="00A75438" w:rsidRDefault="00056541" w:rsidP="00E64918">
      <w:pPr>
        <w:tabs>
          <w:tab w:val="left" w:pos="720"/>
          <w:tab w:val="center" w:pos="4320"/>
          <w:tab w:val="right" w:pos="8640"/>
        </w:tabs>
        <w:rPr>
          <w:sz w:val="20"/>
          <w:szCs w:val="20"/>
        </w:rPr>
      </w:pPr>
    </w:p>
    <w:sectPr w:rsidR="00056541" w:rsidRPr="00A75438" w:rsidSect="00B265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B8" w:rsidRDefault="00A75438">
      <w:r>
        <w:separator/>
      </w:r>
    </w:p>
  </w:endnote>
  <w:endnote w:type="continuationSeparator" w:id="0">
    <w:p w:rsidR="000F47B8" w:rsidRDefault="00A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B8" w:rsidRDefault="00A75438">
      <w:r>
        <w:separator/>
      </w:r>
    </w:p>
  </w:footnote>
  <w:footnote w:type="continuationSeparator" w:id="0">
    <w:p w:rsidR="000F47B8" w:rsidRDefault="00A7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A" w:rsidRDefault="00A75438">
    <w:pPr>
      <w:pStyle w:val="Header"/>
      <w:jc w:val="center"/>
      <w:rPr>
        <w:rFonts w:ascii="Arial" w:hAnsi="Arial" w:cs="Arial"/>
        <w:b/>
        <w:bCs/>
      </w:rPr>
    </w:pPr>
    <w:r>
      <w:rPr>
        <w:rFonts w:ascii="Palatino Linotype" w:hAnsi="Palatino Linotype"/>
        <w:noProof/>
        <w:sz w:val="20"/>
        <w:szCs w:val="20"/>
      </w:rPr>
      <w:drawing>
        <wp:inline distT="0" distB="0" distL="0" distR="0" wp14:anchorId="44F5502E" wp14:editId="1211D2F9">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67A"/>
    <w:multiLevelType w:val="hybridMultilevel"/>
    <w:tmpl w:val="D5B63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4B3053"/>
    <w:multiLevelType w:val="hybridMultilevel"/>
    <w:tmpl w:val="4D6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81"/>
    <w:rsid w:val="00056541"/>
    <w:rsid w:val="000F47B8"/>
    <w:rsid w:val="00331601"/>
    <w:rsid w:val="00A75438"/>
    <w:rsid w:val="00BE0F4D"/>
    <w:rsid w:val="00C17981"/>
    <w:rsid w:val="00E64918"/>
    <w:rsid w:val="00EC6BAF"/>
    <w:rsid w:val="00EE4FDE"/>
    <w:rsid w:val="00F4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7981"/>
    <w:pPr>
      <w:tabs>
        <w:tab w:val="center" w:pos="4320"/>
        <w:tab w:val="right" w:pos="8640"/>
      </w:tabs>
    </w:pPr>
  </w:style>
  <w:style w:type="character" w:customStyle="1" w:styleId="HeaderChar">
    <w:name w:val="Header Char"/>
    <w:basedOn w:val="DefaultParagraphFont"/>
    <w:link w:val="Header"/>
    <w:rsid w:val="00C17981"/>
    <w:rPr>
      <w:rFonts w:ascii="Times New Roman" w:eastAsia="Times New Roman" w:hAnsi="Times New Roman" w:cs="Times New Roman"/>
      <w:sz w:val="24"/>
      <w:szCs w:val="24"/>
    </w:rPr>
  </w:style>
  <w:style w:type="paragraph" w:styleId="ListParagraph">
    <w:name w:val="List Paragraph"/>
    <w:basedOn w:val="Normal"/>
    <w:uiPriority w:val="34"/>
    <w:qFormat/>
    <w:rsid w:val="00C17981"/>
    <w:pPr>
      <w:ind w:left="720"/>
      <w:contextualSpacing/>
    </w:pPr>
  </w:style>
  <w:style w:type="character" w:styleId="Hyperlink">
    <w:name w:val="Hyperlink"/>
    <w:basedOn w:val="DefaultParagraphFont"/>
    <w:uiPriority w:val="99"/>
    <w:unhideWhenUsed/>
    <w:rsid w:val="00C17981"/>
    <w:rPr>
      <w:color w:val="0000FF" w:themeColor="hyperlink"/>
      <w:u w:val="single"/>
    </w:rPr>
  </w:style>
  <w:style w:type="paragraph" w:styleId="BalloonText">
    <w:name w:val="Balloon Text"/>
    <w:basedOn w:val="Normal"/>
    <w:link w:val="BalloonTextChar"/>
    <w:uiPriority w:val="99"/>
    <w:semiHidden/>
    <w:unhideWhenUsed/>
    <w:rsid w:val="00C17981"/>
    <w:rPr>
      <w:rFonts w:ascii="Tahoma" w:hAnsi="Tahoma" w:cs="Tahoma"/>
      <w:sz w:val="16"/>
      <w:szCs w:val="16"/>
    </w:rPr>
  </w:style>
  <w:style w:type="character" w:customStyle="1" w:styleId="BalloonTextChar">
    <w:name w:val="Balloon Text Char"/>
    <w:basedOn w:val="DefaultParagraphFont"/>
    <w:link w:val="BalloonText"/>
    <w:uiPriority w:val="99"/>
    <w:semiHidden/>
    <w:rsid w:val="00C17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7981"/>
    <w:pPr>
      <w:tabs>
        <w:tab w:val="center" w:pos="4320"/>
        <w:tab w:val="right" w:pos="8640"/>
      </w:tabs>
    </w:pPr>
  </w:style>
  <w:style w:type="character" w:customStyle="1" w:styleId="HeaderChar">
    <w:name w:val="Header Char"/>
    <w:basedOn w:val="DefaultParagraphFont"/>
    <w:link w:val="Header"/>
    <w:rsid w:val="00C17981"/>
    <w:rPr>
      <w:rFonts w:ascii="Times New Roman" w:eastAsia="Times New Roman" w:hAnsi="Times New Roman" w:cs="Times New Roman"/>
      <w:sz w:val="24"/>
      <w:szCs w:val="24"/>
    </w:rPr>
  </w:style>
  <w:style w:type="paragraph" w:styleId="ListParagraph">
    <w:name w:val="List Paragraph"/>
    <w:basedOn w:val="Normal"/>
    <w:uiPriority w:val="34"/>
    <w:qFormat/>
    <w:rsid w:val="00C17981"/>
    <w:pPr>
      <w:ind w:left="720"/>
      <w:contextualSpacing/>
    </w:pPr>
  </w:style>
  <w:style w:type="character" w:styleId="Hyperlink">
    <w:name w:val="Hyperlink"/>
    <w:basedOn w:val="DefaultParagraphFont"/>
    <w:uiPriority w:val="99"/>
    <w:unhideWhenUsed/>
    <w:rsid w:val="00C17981"/>
    <w:rPr>
      <w:color w:val="0000FF" w:themeColor="hyperlink"/>
      <w:u w:val="single"/>
    </w:rPr>
  </w:style>
  <w:style w:type="paragraph" w:styleId="BalloonText">
    <w:name w:val="Balloon Text"/>
    <w:basedOn w:val="Normal"/>
    <w:link w:val="BalloonTextChar"/>
    <w:uiPriority w:val="99"/>
    <w:semiHidden/>
    <w:unhideWhenUsed/>
    <w:rsid w:val="00C17981"/>
    <w:rPr>
      <w:rFonts w:ascii="Tahoma" w:hAnsi="Tahoma" w:cs="Tahoma"/>
      <w:sz w:val="16"/>
      <w:szCs w:val="16"/>
    </w:rPr>
  </w:style>
  <w:style w:type="character" w:customStyle="1" w:styleId="BalloonTextChar">
    <w:name w:val="Balloon Text Char"/>
    <w:basedOn w:val="DefaultParagraphFont"/>
    <w:link w:val="BalloonText"/>
    <w:uiPriority w:val="99"/>
    <w:semiHidden/>
    <w:rsid w:val="00C17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4</cp:revision>
  <dcterms:created xsi:type="dcterms:W3CDTF">2012-12-17T21:58:00Z</dcterms:created>
  <dcterms:modified xsi:type="dcterms:W3CDTF">2013-07-19T13:32:00Z</dcterms:modified>
</cp:coreProperties>
</file>