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D9C0" w14:textId="77777777" w:rsidR="00AF4E48" w:rsidRPr="00AF4E48" w:rsidRDefault="00AF4E48" w:rsidP="00AF4E4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Integrated Pest Management (IPM) for Livestock</w:t>
      </w:r>
    </w:p>
    <w:p w14:paraId="282E7677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83734C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INTRODUCTION AND FUNDAMENTAL CONCEPTS</w:t>
      </w:r>
    </w:p>
    <w:p w14:paraId="62EAE9B2" w14:textId="77777777" w:rsidR="00AF4E48" w:rsidRPr="00AF4E48" w:rsidRDefault="00AF4E48" w:rsidP="00AF4E48">
      <w:pPr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Livestock farming faces challenges from various pests, including parasites, diseases, and environmental factors. Integrated Pest Management (IPM) for livestock is a science-based approach that aims to identify and reduce risks from pests while considering economic and environmental factors. The following outlines a comprehensive IPM program for livestock:</w:t>
      </w:r>
    </w:p>
    <w:p w14:paraId="5DE4C0C0" w14:textId="77777777" w:rsid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A4ED47" w14:textId="77777777" w:rsid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Scouting Livestock for Pests:</w:t>
      </w:r>
    </w:p>
    <w:p w14:paraId="4A058167" w14:textId="77777777" w:rsidR="00AF4E48" w:rsidRPr="00AF4E48" w:rsidRDefault="00AF4E48" w:rsidP="00AF4E4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Regular monitoring of livestock conditions is essential for a successful IPM program.</w:t>
      </w:r>
    </w:p>
    <w:p w14:paraId="4290DEDA" w14:textId="1A806092" w:rsidR="00AF4E48" w:rsidRPr="00AF4E48" w:rsidRDefault="00AF4E48" w:rsidP="00AF4E4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Conduct routine inspections to identify pests, monitor the health of animals, and assess environmental conditions.</w:t>
      </w:r>
    </w:p>
    <w:p w14:paraId="4AC239DF" w14:textId="294F6785" w:rsidR="00AF4E48" w:rsidRPr="00AF4E48" w:rsidRDefault="00AF4E48" w:rsidP="00AF4E4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Keep records of livestock locations, health status, past pest issues, and any treatments applied.</w:t>
      </w:r>
    </w:p>
    <w:p w14:paraId="1832F056" w14:textId="78DEDBF0" w:rsidR="00AF4E48" w:rsidRPr="00AF4E48" w:rsidRDefault="00AF4E48" w:rsidP="00AF4E4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Utilize methods such as visual inspections, health checks, and environmental assessments to identify pests and potential issues.</w:t>
      </w:r>
    </w:p>
    <w:p w14:paraId="753AE24A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F0822EC" w14:textId="066E8273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Disease Monitoring</w:t>
      </w:r>
      <w:r w:rsidRPr="00AF4E48">
        <w:rPr>
          <w:rFonts w:ascii="Calibri" w:hAnsi="Calibri" w:cs="Calibri"/>
          <w:b/>
          <w:bCs/>
          <w:sz w:val="24"/>
          <w:szCs w:val="24"/>
        </w:rPr>
        <w:t>:</w:t>
      </w:r>
    </w:p>
    <w:p w14:paraId="63497CB6" w14:textId="77777777" w:rsidR="00AF4E48" w:rsidRPr="00AF4E48" w:rsidRDefault="00AF4E48" w:rsidP="00AF4E4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Monitor livestock for signs and symptoms of diseases.</w:t>
      </w:r>
    </w:p>
    <w:p w14:paraId="32F3E7A1" w14:textId="0299D9E9" w:rsidR="00AF4E48" w:rsidRPr="00AF4E48" w:rsidRDefault="00AF4E48" w:rsidP="00AF4E4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Implement a system for early detection, including regular veterinary checks and diagnostic testing.</w:t>
      </w:r>
    </w:p>
    <w:p w14:paraId="5209DE5C" w14:textId="7E9DEEF9" w:rsidR="00AF4E48" w:rsidRPr="00AF4E48" w:rsidRDefault="00AF4E48" w:rsidP="00AF4E4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Maintain records of disease history, treatments, and vaccination schedules.</w:t>
      </w:r>
    </w:p>
    <w:p w14:paraId="5FA44537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0027FF" w14:textId="491ABF15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Parasite Control:</w:t>
      </w:r>
    </w:p>
    <w:p w14:paraId="424F1D9A" w14:textId="77777777" w:rsidR="00AF4E48" w:rsidRPr="00AF4E48" w:rsidRDefault="00AF4E48" w:rsidP="00AF4E4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Implement measures to control internal and external parasites.</w:t>
      </w:r>
    </w:p>
    <w:p w14:paraId="18731531" w14:textId="77777777" w:rsidR="00AF4E48" w:rsidRPr="00AF4E48" w:rsidRDefault="00AF4E48" w:rsidP="00AF4E4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Utilize strategies such as rotational grazing, proper manure management, and targeted treatments based on parasite life cycles.</w:t>
      </w:r>
    </w:p>
    <w:p w14:paraId="7AE0A59E" w14:textId="330D1889" w:rsidR="00AF4E48" w:rsidRPr="00AF4E48" w:rsidRDefault="00AF4E48" w:rsidP="00AF4E4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Consider genetic selection for parasite resistance in livestock breeds.</w:t>
      </w:r>
    </w:p>
    <w:p w14:paraId="2DABB8C3" w14:textId="77777777" w:rsid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5FEB61" w14:textId="1E9996FF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Livestock Growth Stages:</w:t>
      </w:r>
    </w:p>
    <w:p w14:paraId="72D5C333" w14:textId="413919C8" w:rsidR="00AF4E48" w:rsidRPr="00AF4E48" w:rsidRDefault="00AF4E48" w:rsidP="00AF4E4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Understand the growth stages of livestock and their susceptibility to pests.</w:t>
      </w:r>
    </w:p>
    <w:p w14:paraId="0DAE6900" w14:textId="0D089E7B" w:rsidR="00AF4E48" w:rsidRPr="00AF4E48" w:rsidRDefault="00AF4E48" w:rsidP="00AF4E4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Tailor pest control measures to specific growth stages to maximize effectiveness and minimize harm to animals.</w:t>
      </w:r>
    </w:p>
    <w:p w14:paraId="2C8CBAC8" w14:textId="77777777" w:rsid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F138E8" w14:textId="2E5DB4B3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Economic Thresholds and Injury Levels</w:t>
      </w:r>
      <w:r w:rsidRPr="00AF4E48">
        <w:rPr>
          <w:rFonts w:ascii="Calibri" w:hAnsi="Calibri" w:cs="Calibri"/>
          <w:b/>
          <w:bCs/>
          <w:sz w:val="24"/>
          <w:szCs w:val="24"/>
        </w:rPr>
        <w:t>:</w:t>
      </w:r>
    </w:p>
    <w:p w14:paraId="6020D573" w14:textId="3D2710B0" w:rsidR="00AF4E48" w:rsidRPr="00AF4E48" w:rsidRDefault="00AF4E48" w:rsidP="00AF4E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Establish economic thresholds for pests, defining the point at which control measures are justified to prevent economic losses.</w:t>
      </w:r>
    </w:p>
    <w:p w14:paraId="2B58C4DC" w14:textId="77777777" w:rsidR="00AF4E48" w:rsidRPr="00AF4E48" w:rsidRDefault="00AF4E48" w:rsidP="00AF4E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AF4E48">
        <w:rPr>
          <w:rFonts w:ascii="Calibri" w:hAnsi="Calibri" w:cs="Calibri"/>
          <w:sz w:val="24"/>
          <w:szCs w:val="24"/>
        </w:rPr>
        <w:t>Monitor for</w:t>
      </w:r>
      <w:proofErr w:type="gramEnd"/>
      <w:r w:rsidRPr="00AF4E48">
        <w:rPr>
          <w:rFonts w:ascii="Calibri" w:hAnsi="Calibri" w:cs="Calibri"/>
          <w:sz w:val="24"/>
          <w:szCs w:val="24"/>
        </w:rPr>
        <w:t xml:space="preserve"> injury levels in livestock and set thresholds for intervention.</w:t>
      </w:r>
    </w:p>
    <w:p w14:paraId="119F55E3" w14:textId="68E4C4A4" w:rsidR="00AF4E48" w:rsidRPr="00AF4E48" w:rsidRDefault="00AF4E48" w:rsidP="00AF4E4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Consider the economic injury level (EIL) as the point where the cost of control equals the potential loss.</w:t>
      </w:r>
    </w:p>
    <w:p w14:paraId="28AEA9CD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B4EA20" w14:textId="0AB6F952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Weed Management</w:t>
      </w:r>
      <w:r w:rsidR="005A4E83">
        <w:rPr>
          <w:rFonts w:ascii="Calibri" w:hAnsi="Calibri" w:cs="Calibri"/>
          <w:b/>
          <w:bCs/>
          <w:sz w:val="24"/>
          <w:szCs w:val="24"/>
        </w:rPr>
        <w:t xml:space="preserve"> for pastures</w:t>
      </w:r>
      <w:r w:rsidRPr="00AF4E48">
        <w:rPr>
          <w:rFonts w:ascii="Calibri" w:hAnsi="Calibri" w:cs="Calibri"/>
          <w:b/>
          <w:bCs/>
          <w:sz w:val="24"/>
          <w:szCs w:val="24"/>
        </w:rPr>
        <w:t>:</w:t>
      </w:r>
    </w:p>
    <w:p w14:paraId="6A86A07E" w14:textId="5BF46C9F" w:rsidR="00AF4E48" w:rsidRPr="00AF4E48" w:rsidRDefault="00AF4E48" w:rsidP="00AF4E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Address weeds that may impact livestock nutrition and health.</w:t>
      </w:r>
    </w:p>
    <w:p w14:paraId="49C7FDEE" w14:textId="35666463" w:rsidR="00AF4E48" w:rsidRPr="00AF4E48" w:rsidRDefault="00AF4E48" w:rsidP="00AF4E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lastRenderedPageBreak/>
        <w:t>Utilize a combination of practices, including pasture management, mowing, and targeted herbicide use.</w:t>
      </w:r>
    </w:p>
    <w:p w14:paraId="05FF5612" w14:textId="5E221880" w:rsidR="00AF4E48" w:rsidRPr="00AF4E48" w:rsidRDefault="00AF4E48" w:rsidP="00AF4E4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Consider economic thresholds for weed density that justifies control measures.</w:t>
      </w:r>
    </w:p>
    <w:p w14:paraId="5B348840" w14:textId="77777777" w:rsid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95AA89" w14:textId="20A23400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Biosecurity Measures:</w:t>
      </w:r>
    </w:p>
    <w:p w14:paraId="1BBC13E0" w14:textId="2B2CE3FA" w:rsidR="00AF4E48" w:rsidRPr="00AF4E48" w:rsidRDefault="00AF4E48" w:rsidP="00AF4E48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Implement biosecurity practices to prevent the introduction and spread of diseases.</w:t>
      </w:r>
    </w:p>
    <w:p w14:paraId="19534481" w14:textId="1779A233" w:rsidR="00AF4E48" w:rsidRPr="00AF4E48" w:rsidRDefault="00AF4E48" w:rsidP="00AF4E48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Quarantine new animals, practice hygiene, and control movement between different livestock groups.</w:t>
      </w:r>
    </w:p>
    <w:p w14:paraId="2A77D152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E80989" w14:textId="77777777" w:rsid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Integrated Pest Management Strategies:</w:t>
      </w:r>
    </w:p>
    <w:p w14:paraId="0ED3BDD5" w14:textId="77777777" w:rsidR="00AF4E48" w:rsidRPr="00AF4E48" w:rsidRDefault="00AF4E48" w:rsidP="00AF4E48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Adopt a multi-faceted approach to pest management, including:</w:t>
      </w:r>
    </w:p>
    <w:p w14:paraId="74EF2238" w14:textId="77777777" w:rsidR="00AF4E48" w:rsidRPr="00AF4E48" w:rsidRDefault="00AF4E48" w:rsidP="005A4E83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Cultural controls (e.g., pasture rotation, proper nutrition).</w:t>
      </w:r>
    </w:p>
    <w:p w14:paraId="65CB6C24" w14:textId="77777777" w:rsidR="00AF4E48" w:rsidRPr="00AF4E48" w:rsidRDefault="00AF4E48" w:rsidP="005A4E83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Mechanical controls (e.g., fly traps, physical barriers).</w:t>
      </w:r>
    </w:p>
    <w:p w14:paraId="71EA6CDC" w14:textId="77777777" w:rsidR="00AF4E48" w:rsidRPr="00AF4E48" w:rsidRDefault="00AF4E48" w:rsidP="005A4E83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Biological controls (e.g., predator introduction, beneficial microorganisms).</w:t>
      </w:r>
    </w:p>
    <w:p w14:paraId="429D2659" w14:textId="77777777" w:rsidR="00AF4E48" w:rsidRPr="00AF4E48" w:rsidRDefault="00AF4E48" w:rsidP="005A4E83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Genetic controls (e.g., breeding for resistance).</w:t>
      </w:r>
    </w:p>
    <w:p w14:paraId="7C869C02" w14:textId="7AD11846" w:rsidR="00AF4E48" w:rsidRPr="00AF4E48" w:rsidRDefault="00AF4E48" w:rsidP="005A4E83">
      <w:pPr>
        <w:pStyle w:val="ListParagraph"/>
        <w:numPr>
          <w:ilvl w:val="1"/>
          <w:numId w:val="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Chemical controls (judicious use of veterinary medications).</w:t>
      </w:r>
    </w:p>
    <w:p w14:paraId="531BF688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CD9858" w14:textId="3660D47B" w:rsidR="00AF4E48" w:rsidRP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Education and Training:</w:t>
      </w:r>
    </w:p>
    <w:p w14:paraId="545A591C" w14:textId="0BFB3042" w:rsidR="00AF4E48" w:rsidRPr="00AF4E48" w:rsidRDefault="00AF4E48" w:rsidP="00AF4E4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Provide training to livestock managers and workers on pest identification, monitoring, and control measures.</w:t>
      </w:r>
    </w:p>
    <w:p w14:paraId="29196BCD" w14:textId="308A8B50" w:rsidR="00AF4E48" w:rsidRDefault="00AF4E48" w:rsidP="00AF4E4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Encourage responsible and judicious use of veterinary medications.</w:t>
      </w:r>
    </w:p>
    <w:p w14:paraId="11488B41" w14:textId="3E76F4FB" w:rsidR="005A4E83" w:rsidRPr="00AF4E48" w:rsidRDefault="005A4E83" w:rsidP="00AF4E4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Employees who apply pesticides should hold an </w:t>
      </w:r>
      <w:proofErr w:type="spellStart"/>
      <w:r>
        <w:rPr>
          <w:rFonts w:ascii="Calibri" w:hAnsi="Calibri" w:cs="Calibri"/>
          <w:sz w:val="24"/>
          <w:szCs w:val="24"/>
        </w:rPr>
        <w:t>operators</w:t>
      </w:r>
      <w:proofErr w:type="spellEnd"/>
      <w:r>
        <w:rPr>
          <w:rFonts w:ascii="Calibri" w:hAnsi="Calibri" w:cs="Calibri"/>
          <w:sz w:val="24"/>
          <w:szCs w:val="24"/>
        </w:rPr>
        <w:t xml:space="preserve"> License with the Illinois Department of Agriculture.</w:t>
      </w:r>
    </w:p>
    <w:p w14:paraId="4F496F23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8A7C99" w14:textId="77777777" w:rsidR="00AF4E48" w:rsidRDefault="00AF4E48" w:rsidP="00AF4E4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F4E48">
        <w:rPr>
          <w:rFonts w:ascii="Calibri" w:hAnsi="Calibri" w:cs="Calibri"/>
          <w:b/>
          <w:bCs/>
          <w:sz w:val="24"/>
          <w:szCs w:val="24"/>
        </w:rPr>
        <w:t>Continuous Improvement:</w:t>
      </w:r>
    </w:p>
    <w:p w14:paraId="6BDC95DB" w14:textId="5728E29D" w:rsidR="00AF4E48" w:rsidRPr="00AF4E48" w:rsidRDefault="00AF4E48" w:rsidP="00AF4E48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Regularly review and update the IPM program based on experience, new research, and changing pest dynamics.</w:t>
      </w:r>
    </w:p>
    <w:p w14:paraId="086DDC49" w14:textId="73A6F105" w:rsidR="00AF4E48" w:rsidRPr="00AF4E48" w:rsidRDefault="00AF4E48" w:rsidP="00AF4E48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F4E48">
        <w:rPr>
          <w:rFonts w:ascii="Calibri" w:hAnsi="Calibri" w:cs="Calibri"/>
          <w:sz w:val="24"/>
          <w:szCs w:val="24"/>
        </w:rPr>
        <w:t>Emphasize sustainable and environmentally friendly practices.</w:t>
      </w:r>
    </w:p>
    <w:p w14:paraId="79A89B62" w14:textId="77777777" w:rsidR="00AF4E48" w:rsidRPr="00AF4E48" w:rsidRDefault="00AF4E48" w:rsidP="00AF4E4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F4E48" w:rsidRPr="00AF4E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D757" w14:textId="77777777" w:rsidR="005A4E83" w:rsidRDefault="005A4E83" w:rsidP="005A4E83">
      <w:pPr>
        <w:spacing w:after="0" w:line="240" w:lineRule="auto"/>
      </w:pPr>
      <w:r>
        <w:separator/>
      </w:r>
    </w:p>
  </w:endnote>
  <w:endnote w:type="continuationSeparator" w:id="0">
    <w:p w14:paraId="234D0CC0" w14:textId="77777777" w:rsidR="005A4E83" w:rsidRDefault="005A4E83" w:rsidP="005A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D8A" w14:textId="77777777" w:rsidR="005A4E83" w:rsidRDefault="005A4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3913" w14:textId="77777777" w:rsidR="005A4E83" w:rsidRDefault="005A4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E2F9" w14:textId="77777777" w:rsidR="005A4E83" w:rsidRDefault="005A4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F03E" w14:textId="77777777" w:rsidR="005A4E83" w:rsidRDefault="005A4E83" w:rsidP="005A4E83">
      <w:pPr>
        <w:spacing w:after="0" w:line="240" w:lineRule="auto"/>
      </w:pPr>
      <w:r>
        <w:separator/>
      </w:r>
    </w:p>
  </w:footnote>
  <w:footnote w:type="continuationSeparator" w:id="0">
    <w:p w14:paraId="2B2B0735" w14:textId="77777777" w:rsidR="005A4E83" w:rsidRDefault="005A4E83" w:rsidP="005A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D36E" w14:textId="79281769" w:rsidR="005A4E83" w:rsidRDefault="005A4E83">
    <w:pPr>
      <w:pStyle w:val="Header"/>
    </w:pPr>
    <w:r>
      <w:rPr>
        <w:noProof/>
      </w:rPr>
      <w:pict w14:anchorId="0DF48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0167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EFCE" w14:textId="498A6CB9" w:rsidR="005A4E83" w:rsidRDefault="005A4E83">
    <w:pPr>
      <w:pStyle w:val="Header"/>
    </w:pPr>
    <w:r>
      <w:rPr>
        <w:noProof/>
      </w:rPr>
      <w:pict w14:anchorId="487EF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0167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96A9" w14:textId="7CE26C39" w:rsidR="005A4E83" w:rsidRDefault="005A4E83">
    <w:pPr>
      <w:pStyle w:val="Header"/>
    </w:pPr>
    <w:r>
      <w:rPr>
        <w:noProof/>
      </w:rPr>
      <w:pict w14:anchorId="65AB6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0167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E97"/>
    <w:multiLevelType w:val="hybridMultilevel"/>
    <w:tmpl w:val="210E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99"/>
    <w:multiLevelType w:val="hybridMultilevel"/>
    <w:tmpl w:val="1B08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A5E"/>
    <w:multiLevelType w:val="hybridMultilevel"/>
    <w:tmpl w:val="DBD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F8E"/>
    <w:multiLevelType w:val="hybridMultilevel"/>
    <w:tmpl w:val="EFD0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47B4A"/>
    <w:multiLevelType w:val="hybridMultilevel"/>
    <w:tmpl w:val="22AE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02536"/>
    <w:multiLevelType w:val="hybridMultilevel"/>
    <w:tmpl w:val="89F4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13B6E"/>
    <w:multiLevelType w:val="hybridMultilevel"/>
    <w:tmpl w:val="32A0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A1BE7"/>
    <w:multiLevelType w:val="hybridMultilevel"/>
    <w:tmpl w:val="4542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2514"/>
    <w:multiLevelType w:val="hybridMultilevel"/>
    <w:tmpl w:val="5EEE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66E4"/>
    <w:multiLevelType w:val="hybridMultilevel"/>
    <w:tmpl w:val="0D3C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1582">
    <w:abstractNumId w:val="8"/>
  </w:num>
  <w:num w:numId="2" w16cid:durableId="1736009628">
    <w:abstractNumId w:val="2"/>
  </w:num>
  <w:num w:numId="3" w16cid:durableId="1529828386">
    <w:abstractNumId w:val="7"/>
  </w:num>
  <w:num w:numId="4" w16cid:durableId="962618074">
    <w:abstractNumId w:val="0"/>
  </w:num>
  <w:num w:numId="5" w16cid:durableId="204830179">
    <w:abstractNumId w:val="6"/>
  </w:num>
  <w:num w:numId="6" w16cid:durableId="1552963980">
    <w:abstractNumId w:val="1"/>
  </w:num>
  <w:num w:numId="7" w16cid:durableId="1236746715">
    <w:abstractNumId w:val="4"/>
  </w:num>
  <w:num w:numId="8" w16cid:durableId="1838182565">
    <w:abstractNumId w:val="5"/>
  </w:num>
  <w:num w:numId="9" w16cid:durableId="1252273988">
    <w:abstractNumId w:val="9"/>
  </w:num>
  <w:num w:numId="10" w16cid:durableId="57674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48"/>
    <w:rsid w:val="005A4E83"/>
    <w:rsid w:val="00AF4E48"/>
    <w:rsid w:val="00C41434"/>
    <w:rsid w:val="00C67DBA"/>
    <w:rsid w:val="00D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2ABA8E"/>
  <w15:chartTrackingRefBased/>
  <w15:docId w15:val="{3256F60F-0DD2-4CCB-87C6-6CC98B1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83"/>
  </w:style>
  <w:style w:type="paragraph" w:styleId="Footer">
    <w:name w:val="footer"/>
    <w:basedOn w:val="Normal"/>
    <w:link w:val="FooterChar"/>
    <w:uiPriority w:val="99"/>
    <w:unhideWhenUsed/>
    <w:rsid w:val="005A4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15DAB4EDCB4C824FD417895378C2" ma:contentTypeVersion="13" ma:contentTypeDescription="Create a new document." ma:contentTypeScope="" ma:versionID="e07bdca96d42acc07bf8b55c294d00ec">
  <xsd:schema xmlns:xsd="http://www.w3.org/2001/XMLSchema" xmlns:xs="http://www.w3.org/2001/XMLSchema" xmlns:p="http://schemas.microsoft.com/office/2006/metadata/properties" xmlns:ns3="628a131a-3005-4358-880c-d39c7bfd143a" xmlns:ns4="43ee5dff-0983-497d-995a-d632c0fe3df9" targetNamespace="http://schemas.microsoft.com/office/2006/metadata/properties" ma:root="true" ma:fieldsID="b833e927ceff5c1445d8fe76b0534d65" ns3:_="" ns4:_="">
    <xsd:import namespace="628a131a-3005-4358-880c-d39c7bfd143a"/>
    <xsd:import namespace="43ee5dff-0983-497d-995a-d632c0fe3df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a131a-3005-4358-880c-d39c7bfd143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e5dff-0983-497d-995a-d632c0fe3d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8a131a-3005-4358-880c-d39c7bfd143a" xsi:nil="true"/>
  </documentManagement>
</p:properties>
</file>

<file path=customXml/itemProps1.xml><?xml version="1.0" encoding="utf-8"?>
<ds:datastoreItem xmlns:ds="http://schemas.openxmlformats.org/officeDocument/2006/customXml" ds:itemID="{24B52B35-1EF0-449F-B325-8F4B3066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a131a-3005-4358-880c-d39c7bfd143a"/>
    <ds:schemaRef ds:uri="43ee5dff-0983-497d-995a-d632c0fe3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25F25-4193-4185-AC42-A0FB1841A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A079E-A64B-4B19-A40D-84494EE7F272}">
  <ds:schemaRefs>
    <ds:schemaRef ds:uri="http://purl.org/dc/dcmitype/"/>
    <ds:schemaRef ds:uri="http://schemas.openxmlformats.org/package/2006/metadata/core-properties"/>
    <ds:schemaRef ds:uri="43ee5dff-0983-497d-995a-d632c0fe3df9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28a131a-3005-4358-880c-d39c7bfd143a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Jonathon Forrest</dc:creator>
  <cp:keywords/>
  <dc:description/>
  <cp:lastModifiedBy>Mosley, Jonathon Forrest</cp:lastModifiedBy>
  <cp:revision>3</cp:revision>
  <dcterms:created xsi:type="dcterms:W3CDTF">2024-01-19T14:20:00Z</dcterms:created>
  <dcterms:modified xsi:type="dcterms:W3CDTF">2024-01-19T14:39:00Z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0x010100D92E15DAB4EDCB4C824FD417895378C2</vt:lpwstr>
  </property>
</Properties>
</file>