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B5" w:rsidRPr="009B2B1F" w:rsidRDefault="00C712C1" w:rsidP="009B2B1F">
      <w:pPr>
        <w:jc w:val="center"/>
        <w:rPr>
          <w:rFonts w:ascii="Georgia" w:hAnsi="Georgia"/>
          <w:b/>
          <w:sz w:val="40"/>
        </w:rPr>
      </w:pPr>
      <w:proofErr w:type="gramStart"/>
      <w:r>
        <w:rPr>
          <w:rFonts w:ascii="Georgia" w:hAnsi="Georgia"/>
          <w:b/>
          <w:sz w:val="40"/>
        </w:rPr>
        <w:t>iCAP</w:t>
      </w:r>
      <w:proofErr w:type="gramEnd"/>
      <w:r>
        <w:rPr>
          <w:rFonts w:ascii="Georgia" w:hAnsi="Georgia"/>
          <w:b/>
          <w:sz w:val="40"/>
        </w:rPr>
        <w:t xml:space="preserve"> Team</w:t>
      </w:r>
      <w:r w:rsidR="00BD6803" w:rsidRPr="009B2B1F">
        <w:rPr>
          <w:rFonts w:ascii="Georgia" w:hAnsi="Georgia"/>
          <w:b/>
          <w:sz w:val="40"/>
        </w:rPr>
        <w:t xml:space="preserve"> Recommendation</w:t>
      </w:r>
    </w:p>
    <w:p w:rsidR="00BD6803" w:rsidRPr="009B2B1F" w:rsidRDefault="00FF3581" w:rsidP="00BD6803">
      <w:pPr>
        <w:spacing w:after="0" w:line="240" w:lineRule="auto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 xml:space="preserve">Name of </w:t>
      </w:r>
      <w:r w:rsidR="00C712C1">
        <w:rPr>
          <w:rFonts w:ascii="Georgia" w:hAnsi="Georgia"/>
          <w:szCs w:val="24"/>
        </w:rPr>
        <w:t>iCAP Team:</w:t>
      </w:r>
      <w:r w:rsidR="00987F23" w:rsidRPr="009B2B1F">
        <w:rPr>
          <w:rFonts w:ascii="Georgia" w:hAnsi="Georgia"/>
          <w:szCs w:val="24"/>
        </w:rPr>
        <w:t xml:space="preserve"> </w:t>
      </w: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C712C1" w:rsidRDefault="00C712C1" w:rsidP="005D7DEA">
      <w:pPr>
        <w:spacing w:after="0" w:line="240" w:lineRule="auto"/>
        <w:rPr>
          <w:rFonts w:ascii="Georgia" w:hAnsi="Georgia"/>
          <w:szCs w:val="24"/>
        </w:rPr>
      </w:pPr>
      <w:proofErr w:type="gramStart"/>
      <w:r>
        <w:rPr>
          <w:rFonts w:ascii="Georgia" w:hAnsi="Georgia"/>
          <w:szCs w:val="24"/>
        </w:rPr>
        <w:t>iCAP</w:t>
      </w:r>
      <w:proofErr w:type="gramEnd"/>
      <w:r>
        <w:rPr>
          <w:rFonts w:ascii="Georgia" w:hAnsi="Georgia"/>
          <w:szCs w:val="24"/>
        </w:rPr>
        <w:t xml:space="preserve"> Team Chair and Vice-Chair:</w:t>
      </w:r>
    </w:p>
    <w:p w:rsidR="00C712C1" w:rsidRDefault="00C712C1" w:rsidP="005D7DEA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C712C1" w:rsidP="005D7DEA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</w:t>
      </w:r>
      <w:r w:rsidR="009B2B1F">
        <w:rPr>
          <w:rFonts w:ascii="Georgia" w:hAnsi="Georgia"/>
          <w:szCs w:val="24"/>
        </w:rPr>
        <w:t>ate s</w:t>
      </w:r>
      <w:r w:rsidR="00BD6803" w:rsidRPr="009B2B1F">
        <w:rPr>
          <w:rFonts w:ascii="Georgia" w:hAnsi="Georgia"/>
          <w:szCs w:val="24"/>
        </w:rPr>
        <w:t xml:space="preserve">ubmitted to </w:t>
      </w:r>
      <w:proofErr w:type="spellStart"/>
      <w:r w:rsidR="00BD6803" w:rsidRPr="009B2B1F">
        <w:rPr>
          <w:rFonts w:ascii="Georgia" w:hAnsi="Georgia"/>
          <w:szCs w:val="24"/>
        </w:rPr>
        <w:t>i</w:t>
      </w:r>
      <w:r w:rsidR="009B64B0" w:rsidRPr="009B2B1F">
        <w:rPr>
          <w:rFonts w:ascii="Georgia" w:hAnsi="Georgia"/>
          <w:szCs w:val="24"/>
        </w:rPr>
        <w:t>WG</w:t>
      </w:r>
      <w:proofErr w:type="spellEnd"/>
      <w:r w:rsidR="00BD6803" w:rsidRPr="009B2B1F">
        <w:rPr>
          <w:rFonts w:ascii="Georgia" w:hAnsi="Georgia"/>
          <w:szCs w:val="24"/>
        </w:rPr>
        <w:t>:</w:t>
      </w:r>
      <w:bookmarkStart w:id="0" w:name="_GoBack"/>
      <w:bookmarkEnd w:id="0"/>
    </w:p>
    <w:p w:rsidR="009B2B1F" w:rsidRPr="009B2B1F" w:rsidRDefault="009B2B1F" w:rsidP="005D7DEA">
      <w:pPr>
        <w:spacing w:after="0" w:line="240" w:lineRule="auto"/>
        <w:rPr>
          <w:rFonts w:ascii="Georgia" w:hAnsi="Georgia"/>
          <w:szCs w:val="24"/>
        </w:rPr>
      </w:pPr>
    </w:p>
    <w:p w:rsidR="0012307B" w:rsidRDefault="009B2B1F" w:rsidP="005D7DEA">
      <w:pPr>
        <w:spacing w:after="0" w:line="240" w:lineRule="auto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 xml:space="preserve">Recommendation </w:t>
      </w:r>
      <w:r>
        <w:rPr>
          <w:rFonts w:ascii="Georgia" w:hAnsi="Georgia"/>
          <w:szCs w:val="24"/>
        </w:rPr>
        <w:t>t</w:t>
      </w:r>
      <w:r w:rsidRPr="009B2B1F">
        <w:rPr>
          <w:rFonts w:ascii="Georgia" w:hAnsi="Georgia"/>
          <w:szCs w:val="24"/>
        </w:rPr>
        <w:t xml:space="preserve">itle: </w:t>
      </w:r>
    </w:p>
    <w:p w:rsidR="0012307B" w:rsidRDefault="0012307B" w:rsidP="00D705C7">
      <w:pPr>
        <w:pBdr>
          <w:bottom w:val="double" w:sz="6" w:space="1" w:color="auto"/>
        </w:pBd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</w:p>
    <w:p w:rsidR="00D705C7" w:rsidRDefault="00D705C7" w:rsidP="00D705C7">
      <w:pPr>
        <w:spacing w:after="0" w:line="240" w:lineRule="auto"/>
        <w:rPr>
          <w:rFonts w:ascii="Georgia" w:hAnsi="Georgia"/>
          <w:szCs w:val="24"/>
        </w:rPr>
      </w:pPr>
    </w:p>
    <w:p w:rsidR="009B2B1F" w:rsidRDefault="0012307B" w:rsidP="005D7DEA">
      <w:pPr>
        <w:spacing w:after="0" w:line="240" w:lineRule="auto"/>
        <w:rPr>
          <w:rFonts w:ascii="Georgia" w:hAnsi="Georgia"/>
          <w:szCs w:val="24"/>
        </w:rPr>
      </w:pPr>
      <w:r w:rsidRPr="0012307B">
        <w:rPr>
          <w:rFonts w:ascii="Georgia" w:hAnsi="Georgia"/>
          <w:i/>
          <w:szCs w:val="24"/>
        </w:rPr>
        <w:t>For internal use only</w:t>
      </w:r>
      <w:r>
        <w:rPr>
          <w:rFonts w:ascii="Georgia" w:hAnsi="Georgia"/>
          <w:szCs w:val="24"/>
        </w:rPr>
        <w:t>: Date reviewed by iCAP Working Group:</w:t>
      </w:r>
    </w:p>
    <w:p w:rsidR="00D705C7" w:rsidRDefault="00D705C7" w:rsidP="005D7DEA">
      <w:pPr>
        <w:pBdr>
          <w:bottom w:val="double" w:sz="6" w:space="1" w:color="auto"/>
        </w:pBdr>
        <w:spacing w:after="0" w:line="240" w:lineRule="auto"/>
        <w:rPr>
          <w:rFonts w:ascii="Georgia" w:hAnsi="Georgia"/>
          <w:szCs w:val="24"/>
        </w:rPr>
      </w:pPr>
    </w:p>
    <w:p w:rsidR="0012307B" w:rsidRDefault="0012307B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D705C7" w:rsidRDefault="00D705C7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BD6803" w:rsidRDefault="00BD6803" w:rsidP="009B2B1F">
      <w:pPr>
        <w:spacing w:after="0" w:line="240" w:lineRule="auto"/>
        <w:jc w:val="left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 xml:space="preserve">Specific </w:t>
      </w:r>
      <w:r w:rsidR="009B2B1F">
        <w:rPr>
          <w:rFonts w:ascii="Georgia" w:hAnsi="Georgia"/>
          <w:szCs w:val="24"/>
        </w:rPr>
        <w:t>actions/p</w:t>
      </w:r>
      <w:r w:rsidR="00FF3581" w:rsidRPr="009B2B1F">
        <w:rPr>
          <w:rFonts w:ascii="Georgia" w:hAnsi="Georgia"/>
          <w:szCs w:val="24"/>
        </w:rPr>
        <w:t xml:space="preserve">olicy </w:t>
      </w:r>
      <w:r w:rsidR="009B2B1F">
        <w:rPr>
          <w:rFonts w:ascii="Georgia" w:hAnsi="Georgia"/>
          <w:szCs w:val="24"/>
        </w:rPr>
        <w:t>r</w:t>
      </w:r>
      <w:r w:rsidRPr="009B2B1F">
        <w:rPr>
          <w:rFonts w:ascii="Georgia" w:hAnsi="Georgia"/>
          <w:szCs w:val="24"/>
        </w:rPr>
        <w:t>ecommend</w:t>
      </w:r>
      <w:r w:rsidR="00A67677">
        <w:rPr>
          <w:rFonts w:ascii="Georgia" w:hAnsi="Georgia"/>
          <w:szCs w:val="24"/>
        </w:rPr>
        <w:t>ation</w:t>
      </w:r>
      <w:r w:rsidRPr="009B2B1F">
        <w:rPr>
          <w:rFonts w:ascii="Georgia" w:hAnsi="Georgia"/>
          <w:szCs w:val="24"/>
        </w:rPr>
        <w:t>:</w:t>
      </w:r>
    </w:p>
    <w:p w:rsidR="00F0386E" w:rsidRDefault="00F0386E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F0386E" w:rsidRDefault="00F0386E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F0386E" w:rsidRDefault="00F0386E" w:rsidP="00F0386E">
      <w:pPr>
        <w:spacing w:after="0" w:line="240" w:lineRule="auto"/>
        <w:jc w:val="left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>Suggested unit/department to address implementation:</w:t>
      </w:r>
    </w:p>
    <w:p w:rsidR="00BD6803" w:rsidRPr="009B2B1F" w:rsidRDefault="00BD6803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5D7DEA" w:rsidRPr="009B2B1F" w:rsidRDefault="005D7DEA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BD6803" w:rsidRP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Rationale for recommendation:</w:t>
      </w:r>
      <w:r w:rsidRPr="009B2B1F">
        <w:rPr>
          <w:rFonts w:ascii="Georgia" w:hAnsi="Georgia"/>
          <w:szCs w:val="24"/>
        </w:rPr>
        <w:br/>
      </w:r>
    </w:p>
    <w:p w:rsidR="005D7DEA" w:rsidRPr="009B2B1F" w:rsidRDefault="005D7DEA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5D7DEA" w:rsidRP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Connection to iCAP goals:</w:t>
      </w:r>
      <w:r w:rsidRPr="009B2B1F">
        <w:rPr>
          <w:rFonts w:ascii="Georgia" w:hAnsi="Georgia"/>
          <w:szCs w:val="24"/>
        </w:rPr>
        <w:br/>
      </w:r>
    </w:p>
    <w:p w:rsidR="005D7DEA" w:rsidRPr="009B2B1F" w:rsidRDefault="005D7DEA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5D7DEA" w:rsidRDefault="005D7DEA" w:rsidP="009B2B1F">
      <w:pPr>
        <w:spacing w:after="0" w:line="240" w:lineRule="auto"/>
        <w:jc w:val="left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 xml:space="preserve">Perceived </w:t>
      </w:r>
      <w:r w:rsidR="009B2B1F">
        <w:rPr>
          <w:rFonts w:ascii="Georgia" w:hAnsi="Georgia"/>
          <w:szCs w:val="24"/>
        </w:rPr>
        <w:t>challenges:</w:t>
      </w:r>
      <w:r w:rsidR="009B2B1F">
        <w:rPr>
          <w:rFonts w:ascii="Georgia" w:hAnsi="Georgia"/>
          <w:szCs w:val="24"/>
        </w:rPr>
        <w:br/>
      </w:r>
    </w:p>
    <w:p w:rsid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BD6803" w:rsidRP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Anticipated timeline of implementation: </w:t>
      </w:r>
      <w:r>
        <w:rPr>
          <w:rFonts w:ascii="Georgia" w:hAnsi="Georgia"/>
          <w:szCs w:val="24"/>
        </w:rPr>
        <w:br/>
      </w:r>
    </w:p>
    <w:p w:rsid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br/>
      </w:r>
      <w:r w:rsidR="00987F23" w:rsidRPr="009B2B1F">
        <w:rPr>
          <w:rFonts w:ascii="Georgia" w:hAnsi="Georgia"/>
          <w:szCs w:val="24"/>
        </w:rPr>
        <w:t xml:space="preserve">Anticipated </w:t>
      </w:r>
      <w:r w:rsidRPr="009B2B1F">
        <w:rPr>
          <w:rFonts w:ascii="Georgia" w:hAnsi="Georgia"/>
          <w:szCs w:val="24"/>
        </w:rPr>
        <w:t>budget (identify if cost is up-front or continuous):</w:t>
      </w:r>
    </w:p>
    <w:p w:rsidR="00987F23" w:rsidRPr="009B2B1F" w:rsidRDefault="00987F23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987F23" w:rsidRPr="009B2B1F" w:rsidRDefault="00987F23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BD6803" w:rsidRPr="009B2B1F" w:rsidRDefault="00FF3581" w:rsidP="00BD6803">
      <w:pPr>
        <w:spacing w:after="0" w:line="240" w:lineRule="auto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>Individual c</w:t>
      </w:r>
      <w:r w:rsidR="00BD6803" w:rsidRPr="009B2B1F">
        <w:rPr>
          <w:rFonts w:ascii="Georgia" w:hAnsi="Georgia"/>
          <w:szCs w:val="24"/>
        </w:rPr>
        <w:t xml:space="preserve">omments </w:t>
      </w:r>
      <w:r w:rsidRPr="009B2B1F">
        <w:rPr>
          <w:rFonts w:ascii="Georgia" w:hAnsi="Georgia"/>
          <w:szCs w:val="24"/>
        </w:rPr>
        <w:t xml:space="preserve">are required </w:t>
      </w:r>
      <w:r w:rsidR="00BD6803" w:rsidRPr="009B2B1F">
        <w:rPr>
          <w:rFonts w:ascii="Georgia" w:hAnsi="Georgia"/>
          <w:szCs w:val="24"/>
        </w:rPr>
        <w:t xml:space="preserve">from </w:t>
      </w:r>
      <w:r w:rsidRPr="009B2B1F">
        <w:rPr>
          <w:rFonts w:ascii="Georgia" w:hAnsi="Georgia"/>
          <w:szCs w:val="24"/>
        </w:rPr>
        <w:t xml:space="preserve">each </w:t>
      </w:r>
      <w:proofErr w:type="spellStart"/>
      <w:r w:rsidRPr="009B2B1F">
        <w:rPr>
          <w:rFonts w:ascii="Georgia" w:hAnsi="Georgia"/>
          <w:szCs w:val="24"/>
        </w:rPr>
        <w:t>SWA</w:t>
      </w:r>
      <w:r w:rsidR="00BD6803" w:rsidRPr="009B2B1F">
        <w:rPr>
          <w:rFonts w:ascii="Georgia" w:hAnsi="Georgia"/>
          <w:szCs w:val="24"/>
        </w:rPr>
        <w:t>Team</w:t>
      </w:r>
      <w:proofErr w:type="spellEnd"/>
      <w:r w:rsidR="00BD6803" w:rsidRPr="009B2B1F">
        <w:rPr>
          <w:rFonts w:ascii="Georgia" w:hAnsi="Georgia"/>
          <w:szCs w:val="24"/>
        </w:rPr>
        <w:t xml:space="preserve"> </w:t>
      </w:r>
      <w:r w:rsidRPr="009B2B1F">
        <w:rPr>
          <w:rFonts w:ascii="Georgia" w:hAnsi="Georgia"/>
          <w:szCs w:val="24"/>
        </w:rPr>
        <w:t>m</w:t>
      </w:r>
      <w:r w:rsidR="00BD6803" w:rsidRPr="009B2B1F">
        <w:rPr>
          <w:rFonts w:ascii="Georgia" w:hAnsi="Georgia"/>
          <w:szCs w:val="24"/>
        </w:rPr>
        <w:t>ember</w:t>
      </w:r>
      <w:r w:rsidR="00A67677">
        <w:rPr>
          <w:rFonts w:ascii="Georgia" w:hAnsi="Georgia"/>
          <w:szCs w:val="24"/>
        </w:rPr>
        <w:t xml:space="preserve"> (one or two sentences</w:t>
      </w:r>
      <w:r w:rsidRPr="009B2B1F">
        <w:rPr>
          <w:rFonts w:ascii="Georgia" w:hAnsi="Georgia"/>
          <w:szCs w:val="24"/>
        </w:rPr>
        <w:t>)</w:t>
      </w:r>
      <w:r w:rsidR="00BD6803" w:rsidRPr="009B2B1F">
        <w:rPr>
          <w:rFonts w:ascii="Georgia" w:hAnsi="Georgia"/>
          <w:szCs w:val="24"/>
        </w:rPr>
        <w:t>:</w:t>
      </w: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8361"/>
      </w:tblGrid>
      <w:tr w:rsidR="00FF3581" w:rsidRPr="009B2B1F" w:rsidTr="009B2B1F">
        <w:trPr>
          <w:trHeight w:val="323"/>
        </w:trPr>
        <w:tc>
          <w:tcPr>
            <w:tcW w:w="2429" w:type="dxa"/>
          </w:tcPr>
          <w:p w:rsidR="00FF3581" w:rsidRPr="009B2B1F" w:rsidRDefault="00FF3581" w:rsidP="00FF3581">
            <w:pPr>
              <w:jc w:val="center"/>
              <w:rPr>
                <w:rFonts w:ascii="Georgia" w:hAnsi="Georgia"/>
                <w:szCs w:val="24"/>
              </w:rPr>
            </w:pPr>
            <w:r w:rsidRPr="009B2B1F">
              <w:rPr>
                <w:rFonts w:ascii="Georgia" w:hAnsi="Georgia"/>
                <w:szCs w:val="24"/>
              </w:rPr>
              <w:t>Team Member Name</w:t>
            </w:r>
          </w:p>
        </w:tc>
        <w:tc>
          <w:tcPr>
            <w:tcW w:w="8361" w:type="dxa"/>
          </w:tcPr>
          <w:p w:rsidR="00FF3581" w:rsidRPr="009B2B1F" w:rsidRDefault="00FF3581" w:rsidP="00FF3581">
            <w:pPr>
              <w:jc w:val="center"/>
              <w:rPr>
                <w:rFonts w:ascii="Georgia" w:hAnsi="Georgia"/>
                <w:szCs w:val="24"/>
              </w:rPr>
            </w:pPr>
            <w:r w:rsidRPr="009B2B1F">
              <w:rPr>
                <w:rFonts w:ascii="Georgia" w:hAnsi="Georgia"/>
                <w:szCs w:val="24"/>
              </w:rPr>
              <w:t>Team Member’s Comments</w:t>
            </w:r>
          </w:p>
        </w:tc>
      </w:tr>
      <w:tr w:rsidR="00FF3581" w:rsidRPr="009B2B1F" w:rsidTr="009B2B1F">
        <w:trPr>
          <w:trHeight w:val="720"/>
        </w:trPr>
        <w:tc>
          <w:tcPr>
            <w:tcW w:w="2429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</w:tr>
      <w:tr w:rsidR="00FF3581" w:rsidRPr="009B2B1F" w:rsidTr="009B2B1F">
        <w:trPr>
          <w:trHeight w:val="720"/>
        </w:trPr>
        <w:tc>
          <w:tcPr>
            <w:tcW w:w="2429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</w:tr>
      <w:tr w:rsidR="00FF3581" w:rsidRPr="009B2B1F" w:rsidTr="009B2B1F">
        <w:trPr>
          <w:trHeight w:val="720"/>
        </w:trPr>
        <w:tc>
          <w:tcPr>
            <w:tcW w:w="2429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</w:tr>
      <w:tr w:rsidR="00FF3581" w:rsidRPr="009B2B1F" w:rsidTr="009B2B1F">
        <w:trPr>
          <w:trHeight w:val="720"/>
        </w:trPr>
        <w:tc>
          <w:tcPr>
            <w:tcW w:w="2429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</w:tr>
      <w:tr w:rsidR="00FF3581" w:rsidRPr="009B2B1F" w:rsidTr="009B2B1F">
        <w:trPr>
          <w:trHeight w:val="720"/>
        </w:trPr>
        <w:tc>
          <w:tcPr>
            <w:tcW w:w="2429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</w:tr>
      <w:tr w:rsidR="00FF3581" w:rsidRPr="009B2B1F" w:rsidTr="009B2B1F">
        <w:trPr>
          <w:trHeight w:val="720"/>
        </w:trPr>
        <w:tc>
          <w:tcPr>
            <w:tcW w:w="2429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</w:tr>
      <w:tr w:rsidR="009B2B1F" w:rsidRPr="009B2B1F" w:rsidTr="009B2B1F">
        <w:trPr>
          <w:trHeight w:val="720"/>
        </w:trPr>
        <w:tc>
          <w:tcPr>
            <w:tcW w:w="2429" w:type="dxa"/>
          </w:tcPr>
          <w:p w:rsidR="009B2B1F" w:rsidRPr="009B2B1F" w:rsidRDefault="009B2B1F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:rsidR="009B2B1F" w:rsidRPr="009B2B1F" w:rsidRDefault="009B2B1F" w:rsidP="00BD6803">
            <w:pPr>
              <w:rPr>
                <w:rFonts w:ascii="Georgia" w:hAnsi="Georgia"/>
                <w:szCs w:val="24"/>
              </w:rPr>
            </w:pPr>
          </w:p>
        </w:tc>
      </w:tr>
    </w:tbl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9B2B1F" w:rsidRPr="009B2B1F" w:rsidRDefault="009B2B1F" w:rsidP="009B2B1F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Further explanation and b</w:t>
      </w:r>
      <w:r w:rsidRPr="009B2B1F">
        <w:rPr>
          <w:rFonts w:ascii="Georgia" w:hAnsi="Georgia"/>
          <w:szCs w:val="24"/>
        </w:rPr>
        <w:t xml:space="preserve">ackground (can be supplied in an attachment): </w:t>
      </w:r>
    </w:p>
    <w:p w:rsidR="009B2B1F" w:rsidRDefault="009B2B1F" w:rsidP="00BD6803">
      <w:pPr>
        <w:spacing w:after="0" w:line="240" w:lineRule="auto"/>
        <w:rPr>
          <w:rFonts w:ascii="Georgia" w:hAnsi="Georgia"/>
          <w:szCs w:val="24"/>
        </w:rPr>
      </w:pPr>
    </w:p>
    <w:p w:rsidR="009B2B1F" w:rsidRDefault="009B2B1F" w:rsidP="00BD6803">
      <w:pPr>
        <w:spacing w:after="0" w:line="240" w:lineRule="auto"/>
        <w:rPr>
          <w:rFonts w:ascii="Georgia" w:hAnsi="Georgia"/>
          <w:szCs w:val="24"/>
        </w:rPr>
      </w:pPr>
    </w:p>
    <w:p w:rsidR="009B2B1F" w:rsidRDefault="009B2B1F" w:rsidP="00BD6803">
      <w:pPr>
        <w:spacing w:after="0" w:line="240" w:lineRule="auto"/>
        <w:rPr>
          <w:rFonts w:ascii="Georgia" w:hAnsi="Georgia"/>
          <w:szCs w:val="24"/>
        </w:rPr>
      </w:pPr>
    </w:p>
    <w:p w:rsidR="009B2B1F" w:rsidRDefault="009B2B1F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9B2B1F" w:rsidP="00BD6803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Comments from consultation g</w:t>
      </w:r>
      <w:r w:rsidR="00BD6803" w:rsidRPr="009B2B1F">
        <w:rPr>
          <w:rFonts w:ascii="Georgia" w:hAnsi="Georgia"/>
          <w:szCs w:val="24"/>
        </w:rPr>
        <w:t>roup (if any</w:t>
      </w:r>
      <w:r w:rsidR="00FF3581" w:rsidRPr="009B2B1F">
        <w:rPr>
          <w:rFonts w:ascii="Georgia" w:hAnsi="Georgia"/>
          <w:szCs w:val="24"/>
        </w:rPr>
        <w:t>;</w:t>
      </w:r>
      <w:r w:rsidR="00BD6803" w:rsidRPr="009B2B1F">
        <w:rPr>
          <w:rFonts w:ascii="Georgia" w:hAnsi="Georgia"/>
          <w:szCs w:val="24"/>
        </w:rPr>
        <w:t xml:space="preserve"> </w:t>
      </w:r>
      <w:r w:rsidR="00FF3581" w:rsidRPr="009B2B1F">
        <w:rPr>
          <w:rFonts w:ascii="Georgia" w:hAnsi="Georgia"/>
          <w:szCs w:val="24"/>
        </w:rPr>
        <w:t xml:space="preserve">these </w:t>
      </w:r>
      <w:r w:rsidR="00BD6803" w:rsidRPr="009B2B1F">
        <w:rPr>
          <w:rFonts w:ascii="Georgia" w:hAnsi="Georgia"/>
          <w:szCs w:val="24"/>
        </w:rPr>
        <w:t>can be anonymous):</w:t>
      </w: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9B2B1F" w:rsidRPr="009B2B1F" w:rsidRDefault="009B2B1F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BD6803">
      <w:pPr>
        <w:rPr>
          <w:rFonts w:ascii="Georgia" w:hAnsi="Georgia"/>
          <w:szCs w:val="24"/>
        </w:rPr>
      </w:pPr>
    </w:p>
    <w:sectPr w:rsidR="00BD6803" w:rsidRPr="009B2B1F" w:rsidSect="00FF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3"/>
    <w:rsid w:val="0012307B"/>
    <w:rsid w:val="00184EB5"/>
    <w:rsid w:val="001A4E71"/>
    <w:rsid w:val="005D7DEA"/>
    <w:rsid w:val="006432D0"/>
    <w:rsid w:val="006A7046"/>
    <w:rsid w:val="007049BD"/>
    <w:rsid w:val="008403E8"/>
    <w:rsid w:val="00987F23"/>
    <w:rsid w:val="009B2B1F"/>
    <w:rsid w:val="009B64B0"/>
    <w:rsid w:val="00A67677"/>
    <w:rsid w:val="00BD6803"/>
    <w:rsid w:val="00C712C1"/>
    <w:rsid w:val="00D705C7"/>
    <w:rsid w:val="00F0386E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72EF"/>
  <w15:docId w15:val="{9FFE5023-81F1-4C67-9A98-C900383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Moore, Meredith Kaye</cp:lastModifiedBy>
  <cp:revision>3</cp:revision>
  <dcterms:created xsi:type="dcterms:W3CDTF">2022-08-23T20:25:00Z</dcterms:created>
  <dcterms:modified xsi:type="dcterms:W3CDTF">2022-08-23T20:25:00Z</dcterms:modified>
</cp:coreProperties>
</file>