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BABAA" w14:textId="142D53D1" w:rsidR="00415FC4" w:rsidRPr="007123D9" w:rsidRDefault="009F2BF0" w:rsidP="00415FC4">
      <w:pPr>
        <w:spacing w:after="0"/>
        <w:rPr>
          <w:rFonts w:cstheme="minorHAnsi"/>
          <w:b/>
        </w:rPr>
      </w:pPr>
      <w:r>
        <w:rPr>
          <w:rFonts w:cstheme="minorHAnsi"/>
          <w:b/>
        </w:rPr>
        <w:t>Green Research Coordinator</w:t>
      </w:r>
      <w:r w:rsidR="00052FAA">
        <w:rPr>
          <w:rFonts w:cstheme="minorHAnsi"/>
          <w:b/>
        </w:rPr>
        <w:t xml:space="preserve"> – F&amp;S Sustainability</w:t>
      </w:r>
    </w:p>
    <w:p w14:paraId="3F456110" w14:textId="77777777" w:rsidR="00415FC4" w:rsidRPr="007123D9" w:rsidRDefault="00415FC4" w:rsidP="00415FC4">
      <w:pPr>
        <w:spacing w:after="0"/>
        <w:rPr>
          <w:rFonts w:cstheme="minorHAnsi"/>
          <w:b/>
        </w:rPr>
      </w:pPr>
    </w:p>
    <w:tbl>
      <w:tblPr>
        <w:tblStyle w:val="TableGrid"/>
        <w:tblW w:w="0" w:type="auto"/>
        <w:tblLook w:val="04A0" w:firstRow="1" w:lastRow="0" w:firstColumn="1" w:lastColumn="0" w:noHBand="0" w:noVBand="1"/>
      </w:tblPr>
      <w:tblGrid>
        <w:gridCol w:w="2065"/>
        <w:gridCol w:w="3150"/>
        <w:gridCol w:w="2250"/>
        <w:gridCol w:w="2700"/>
      </w:tblGrid>
      <w:tr w:rsidR="00415FC4" w:rsidRPr="007123D9" w14:paraId="005A005D" w14:textId="77777777" w:rsidTr="001A5025">
        <w:tc>
          <w:tcPr>
            <w:tcW w:w="2065" w:type="dxa"/>
          </w:tcPr>
          <w:p w14:paraId="63A98784" w14:textId="77777777" w:rsidR="00415FC4" w:rsidRPr="007123D9" w:rsidRDefault="00415FC4" w:rsidP="00415FC4">
            <w:pPr>
              <w:rPr>
                <w:rFonts w:cstheme="minorHAnsi"/>
                <w:b/>
                <w:sz w:val="16"/>
                <w:szCs w:val="16"/>
              </w:rPr>
            </w:pPr>
            <w:r w:rsidRPr="007123D9">
              <w:rPr>
                <w:rFonts w:cstheme="minorHAnsi"/>
                <w:b/>
                <w:sz w:val="16"/>
                <w:szCs w:val="16"/>
              </w:rPr>
              <w:t>Employee Group</w:t>
            </w:r>
          </w:p>
        </w:tc>
        <w:tc>
          <w:tcPr>
            <w:tcW w:w="3150" w:type="dxa"/>
          </w:tcPr>
          <w:p w14:paraId="79C0B196" w14:textId="77777777" w:rsidR="00415FC4" w:rsidRPr="007123D9" w:rsidRDefault="00415FC4" w:rsidP="00415FC4">
            <w:pPr>
              <w:rPr>
                <w:rFonts w:cstheme="minorHAnsi"/>
                <w:sz w:val="16"/>
                <w:szCs w:val="16"/>
              </w:rPr>
            </w:pPr>
          </w:p>
        </w:tc>
        <w:tc>
          <w:tcPr>
            <w:tcW w:w="2250" w:type="dxa"/>
          </w:tcPr>
          <w:p w14:paraId="7069B123" w14:textId="77777777" w:rsidR="00415FC4" w:rsidRPr="007123D9" w:rsidRDefault="00415FC4" w:rsidP="00415FC4">
            <w:pPr>
              <w:rPr>
                <w:rFonts w:cstheme="minorHAnsi"/>
                <w:b/>
                <w:sz w:val="16"/>
                <w:szCs w:val="16"/>
              </w:rPr>
            </w:pPr>
            <w:r w:rsidRPr="007123D9">
              <w:rPr>
                <w:rFonts w:cstheme="minorHAnsi"/>
                <w:b/>
                <w:sz w:val="16"/>
                <w:szCs w:val="16"/>
              </w:rPr>
              <w:t>Position Number</w:t>
            </w:r>
          </w:p>
        </w:tc>
        <w:tc>
          <w:tcPr>
            <w:tcW w:w="2700" w:type="dxa"/>
          </w:tcPr>
          <w:p w14:paraId="21BD906A" w14:textId="1750BD9F" w:rsidR="00415FC4" w:rsidRPr="007123D9" w:rsidRDefault="00415FC4" w:rsidP="00415FC4">
            <w:pPr>
              <w:rPr>
                <w:rFonts w:cstheme="minorHAnsi"/>
                <w:sz w:val="16"/>
                <w:szCs w:val="16"/>
              </w:rPr>
            </w:pPr>
          </w:p>
        </w:tc>
      </w:tr>
      <w:tr w:rsidR="00415FC4" w:rsidRPr="007123D9" w14:paraId="289D76DF" w14:textId="77777777" w:rsidTr="001A5025">
        <w:tc>
          <w:tcPr>
            <w:tcW w:w="2065" w:type="dxa"/>
          </w:tcPr>
          <w:p w14:paraId="17CC98B3" w14:textId="77777777" w:rsidR="00415FC4" w:rsidRPr="007123D9" w:rsidRDefault="00415FC4" w:rsidP="00415FC4">
            <w:pPr>
              <w:rPr>
                <w:rFonts w:cstheme="minorHAnsi"/>
                <w:b/>
                <w:sz w:val="16"/>
                <w:szCs w:val="16"/>
              </w:rPr>
            </w:pPr>
            <w:r w:rsidRPr="007123D9">
              <w:rPr>
                <w:rFonts w:cstheme="minorHAnsi"/>
                <w:b/>
                <w:sz w:val="16"/>
                <w:szCs w:val="16"/>
              </w:rPr>
              <w:t>Reason for Job Description</w:t>
            </w:r>
          </w:p>
        </w:tc>
        <w:tc>
          <w:tcPr>
            <w:tcW w:w="3150" w:type="dxa"/>
          </w:tcPr>
          <w:p w14:paraId="1F0AC540" w14:textId="5798533E" w:rsidR="00415FC4" w:rsidRPr="007123D9" w:rsidRDefault="00DC0B0A" w:rsidP="00415FC4">
            <w:pPr>
              <w:rPr>
                <w:rFonts w:cstheme="minorHAnsi"/>
                <w:sz w:val="16"/>
                <w:szCs w:val="16"/>
              </w:rPr>
            </w:pPr>
            <w:r>
              <w:rPr>
                <w:rFonts w:cstheme="minorHAnsi"/>
                <w:sz w:val="16"/>
                <w:szCs w:val="16"/>
              </w:rPr>
              <w:t>New</w:t>
            </w:r>
          </w:p>
        </w:tc>
        <w:tc>
          <w:tcPr>
            <w:tcW w:w="2250" w:type="dxa"/>
          </w:tcPr>
          <w:p w14:paraId="7B3DEF43" w14:textId="77777777" w:rsidR="00415FC4" w:rsidRPr="007123D9" w:rsidRDefault="00415FC4" w:rsidP="00415FC4">
            <w:pPr>
              <w:rPr>
                <w:rFonts w:cstheme="minorHAnsi"/>
                <w:b/>
                <w:sz w:val="16"/>
                <w:szCs w:val="16"/>
              </w:rPr>
            </w:pPr>
            <w:r w:rsidRPr="007123D9">
              <w:rPr>
                <w:rFonts w:cstheme="minorHAnsi"/>
                <w:b/>
                <w:sz w:val="16"/>
                <w:szCs w:val="16"/>
              </w:rPr>
              <w:t>Exemption Number</w:t>
            </w:r>
          </w:p>
        </w:tc>
        <w:tc>
          <w:tcPr>
            <w:tcW w:w="2700" w:type="dxa"/>
          </w:tcPr>
          <w:p w14:paraId="1210C68B" w14:textId="77777777" w:rsidR="00415FC4" w:rsidRPr="007123D9" w:rsidRDefault="00415FC4" w:rsidP="00415FC4">
            <w:pPr>
              <w:rPr>
                <w:rFonts w:cstheme="minorHAnsi"/>
                <w:sz w:val="16"/>
                <w:szCs w:val="16"/>
              </w:rPr>
            </w:pPr>
          </w:p>
        </w:tc>
      </w:tr>
      <w:tr w:rsidR="00415FC4" w:rsidRPr="007123D9" w14:paraId="66CE2B66" w14:textId="77777777" w:rsidTr="001A5025">
        <w:tc>
          <w:tcPr>
            <w:tcW w:w="2065" w:type="dxa"/>
          </w:tcPr>
          <w:p w14:paraId="3BE62194" w14:textId="77777777" w:rsidR="00415FC4" w:rsidRPr="007123D9" w:rsidRDefault="00415FC4" w:rsidP="00415FC4">
            <w:pPr>
              <w:rPr>
                <w:rFonts w:cstheme="minorHAnsi"/>
                <w:b/>
                <w:sz w:val="16"/>
                <w:szCs w:val="16"/>
              </w:rPr>
            </w:pPr>
            <w:r w:rsidRPr="007123D9">
              <w:rPr>
                <w:rFonts w:cstheme="minorHAnsi"/>
                <w:b/>
                <w:sz w:val="16"/>
                <w:szCs w:val="16"/>
              </w:rPr>
              <w:t>Org Code</w:t>
            </w:r>
          </w:p>
        </w:tc>
        <w:tc>
          <w:tcPr>
            <w:tcW w:w="3150" w:type="dxa"/>
          </w:tcPr>
          <w:p w14:paraId="06A2F912" w14:textId="77777777" w:rsidR="00415FC4" w:rsidRPr="007123D9" w:rsidRDefault="00415FC4" w:rsidP="00415FC4">
            <w:pPr>
              <w:rPr>
                <w:rFonts w:cstheme="minorHAnsi"/>
                <w:sz w:val="16"/>
                <w:szCs w:val="16"/>
              </w:rPr>
            </w:pPr>
          </w:p>
        </w:tc>
        <w:tc>
          <w:tcPr>
            <w:tcW w:w="2250" w:type="dxa"/>
          </w:tcPr>
          <w:p w14:paraId="3539D3E6" w14:textId="77777777" w:rsidR="00415FC4" w:rsidRPr="007123D9" w:rsidRDefault="00415FC4" w:rsidP="00415FC4">
            <w:pPr>
              <w:rPr>
                <w:rFonts w:cstheme="minorHAnsi"/>
                <w:b/>
                <w:sz w:val="16"/>
                <w:szCs w:val="16"/>
              </w:rPr>
            </w:pPr>
            <w:r w:rsidRPr="007123D9">
              <w:rPr>
                <w:rFonts w:cstheme="minorHAnsi"/>
                <w:b/>
                <w:sz w:val="16"/>
                <w:szCs w:val="16"/>
              </w:rPr>
              <w:t>Position Class Code</w:t>
            </w:r>
          </w:p>
        </w:tc>
        <w:tc>
          <w:tcPr>
            <w:tcW w:w="2700" w:type="dxa"/>
          </w:tcPr>
          <w:p w14:paraId="0682E66A" w14:textId="77777777" w:rsidR="00415FC4" w:rsidRPr="007123D9" w:rsidRDefault="00415FC4" w:rsidP="00415FC4">
            <w:pPr>
              <w:rPr>
                <w:rFonts w:cstheme="minorHAnsi"/>
                <w:sz w:val="16"/>
                <w:szCs w:val="16"/>
              </w:rPr>
            </w:pPr>
          </w:p>
        </w:tc>
      </w:tr>
      <w:tr w:rsidR="00415FC4" w:rsidRPr="007123D9" w14:paraId="5D74350A" w14:textId="77777777" w:rsidTr="001A5025">
        <w:tc>
          <w:tcPr>
            <w:tcW w:w="2065" w:type="dxa"/>
          </w:tcPr>
          <w:p w14:paraId="0E63DF6B" w14:textId="77777777" w:rsidR="00415FC4" w:rsidRPr="007123D9" w:rsidRDefault="00415FC4" w:rsidP="00415FC4">
            <w:pPr>
              <w:rPr>
                <w:rFonts w:cstheme="minorHAnsi"/>
                <w:b/>
                <w:sz w:val="16"/>
                <w:szCs w:val="16"/>
              </w:rPr>
            </w:pPr>
            <w:r w:rsidRPr="007123D9">
              <w:rPr>
                <w:rFonts w:cstheme="minorHAnsi"/>
                <w:b/>
                <w:sz w:val="16"/>
                <w:szCs w:val="16"/>
              </w:rPr>
              <w:t>Organization Name</w:t>
            </w:r>
          </w:p>
        </w:tc>
        <w:tc>
          <w:tcPr>
            <w:tcW w:w="3150" w:type="dxa"/>
          </w:tcPr>
          <w:p w14:paraId="287ECCE9" w14:textId="21D0D9E1" w:rsidR="00415FC4" w:rsidRPr="007123D9" w:rsidRDefault="00DC0B0A" w:rsidP="008B3B17">
            <w:pPr>
              <w:rPr>
                <w:rFonts w:cstheme="minorHAnsi"/>
                <w:sz w:val="16"/>
                <w:szCs w:val="16"/>
              </w:rPr>
            </w:pPr>
            <w:r>
              <w:rPr>
                <w:rFonts w:cstheme="minorHAnsi"/>
                <w:sz w:val="16"/>
                <w:szCs w:val="16"/>
              </w:rPr>
              <w:t>Sustainability</w:t>
            </w:r>
          </w:p>
        </w:tc>
        <w:tc>
          <w:tcPr>
            <w:tcW w:w="2250" w:type="dxa"/>
          </w:tcPr>
          <w:p w14:paraId="2387D399" w14:textId="77777777" w:rsidR="00415FC4" w:rsidRPr="007123D9" w:rsidRDefault="00415FC4" w:rsidP="00415FC4">
            <w:pPr>
              <w:rPr>
                <w:rFonts w:cstheme="minorHAnsi"/>
                <w:b/>
                <w:sz w:val="16"/>
                <w:szCs w:val="16"/>
              </w:rPr>
            </w:pPr>
            <w:r w:rsidRPr="007123D9">
              <w:rPr>
                <w:rFonts w:cstheme="minorHAnsi"/>
                <w:b/>
                <w:sz w:val="16"/>
                <w:szCs w:val="16"/>
              </w:rPr>
              <w:t>Classification</w:t>
            </w:r>
          </w:p>
        </w:tc>
        <w:tc>
          <w:tcPr>
            <w:tcW w:w="2700" w:type="dxa"/>
          </w:tcPr>
          <w:p w14:paraId="2CCD5CF7" w14:textId="08058883" w:rsidR="00415FC4" w:rsidRPr="007123D9" w:rsidRDefault="00187DB5" w:rsidP="00415FC4">
            <w:pPr>
              <w:rPr>
                <w:rFonts w:cstheme="minorHAnsi"/>
                <w:sz w:val="16"/>
                <w:szCs w:val="16"/>
              </w:rPr>
            </w:pPr>
            <w:r>
              <w:rPr>
                <w:rFonts w:cstheme="minorHAnsi"/>
                <w:sz w:val="16"/>
                <w:szCs w:val="16"/>
              </w:rPr>
              <w:t>Program Coordinator</w:t>
            </w:r>
          </w:p>
        </w:tc>
      </w:tr>
    </w:tbl>
    <w:p w14:paraId="4E239B25" w14:textId="77777777" w:rsidR="00415FC4" w:rsidRPr="007123D9" w:rsidRDefault="00415FC4" w:rsidP="00415FC4">
      <w:pPr>
        <w:spacing w:after="0"/>
        <w:rPr>
          <w:rFonts w:cstheme="minorHAnsi"/>
          <w:b/>
          <w:sz w:val="19"/>
          <w:szCs w:val="19"/>
        </w:rPr>
      </w:pPr>
    </w:p>
    <w:p w14:paraId="4703C477" w14:textId="06D43DBA" w:rsidR="001A5025" w:rsidRPr="007123D9" w:rsidRDefault="001A5025" w:rsidP="00415FC4">
      <w:pPr>
        <w:spacing w:after="0"/>
        <w:rPr>
          <w:rFonts w:cstheme="minorHAnsi"/>
          <w:b/>
          <w:sz w:val="19"/>
          <w:szCs w:val="19"/>
        </w:rPr>
      </w:pPr>
      <w:r w:rsidRPr="007123D9">
        <w:rPr>
          <w:rFonts w:cstheme="minorHAnsi"/>
          <w:b/>
          <w:sz w:val="19"/>
          <w:szCs w:val="19"/>
        </w:rPr>
        <w:t xml:space="preserve">Exemption Category: </w:t>
      </w:r>
      <w:proofErr w:type="gramStart"/>
      <w:r w:rsidR="008A155B" w:rsidRPr="007123D9">
        <w:rPr>
          <w:rFonts w:cstheme="minorHAnsi"/>
          <w:sz w:val="19"/>
          <w:szCs w:val="19"/>
        </w:rPr>
        <w:t>( )</w:t>
      </w:r>
      <w:proofErr w:type="gramEnd"/>
      <w:r w:rsidR="008A155B" w:rsidRPr="007123D9">
        <w:rPr>
          <w:rFonts w:cstheme="minorHAnsi"/>
          <w:sz w:val="19"/>
          <w:szCs w:val="19"/>
        </w:rPr>
        <w:t xml:space="preserve"> 36e(2)  (</w:t>
      </w:r>
      <w:r w:rsidRPr="007123D9">
        <w:rPr>
          <w:rFonts w:cstheme="minorHAnsi"/>
          <w:sz w:val="19"/>
          <w:szCs w:val="19"/>
        </w:rPr>
        <w:t>) 36e(3)  ( ) 36e(4) () Civil Service</w:t>
      </w:r>
    </w:p>
    <w:p w14:paraId="7694E3E4" w14:textId="77777777" w:rsidR="001A5025" w:rsidRPr="007123D9" w:rsidRDefault="001A5025" w:rsidP="00415FC4">
      <w:pPr>
        <w:pBdr>
          <w:bottom w:val="single" w:sz="12" w:space="1" w:color="auto"/>
        </w:pBdr>
        <w:spacing w:after="0"/>
        <w:rPr>
          <w:rFonts w:cstheme="minorHAnsi"/>
          <w:sz w:val="19"/>
          <w:szCs w:val="19"/>
        </w:rPr>
      </w:pPr>
      <w:r w:rsidRPr="007123D9">
        <w:rPr>
          <w:rFonts w:cstheme="minorHAnsi"/>
          <w:b/>
          <w:sz w:val="19"/>
          <w:szCs w:val="19"/>
        </w:rPr>
        <w:t xml:space="preserve">Institution or Agency:  </w:t>
      </w:r>
      <w:r w:rsidRPr="007123D9">
        <w:rPr>
          <w:rFonts w:cstheme="minorHAnsi"/>
          <w:sz w:val="19"/>
          <w:szCs w:val="19"/>
        </w:rPr>
        <w:t>UNIVERSITY OF ILLINOIS</w:t>
      </w:r>
    </w:p>
    <w:p w14:paraId="48F799CA" w14:textId="0D45837B" w:rsidR="001A5025" w:rsidRPr="00DC0B0A" w:rsidRDefault="001A5025" w:rsidP="00415FC4">
      <w:pPr>
        <w:spacing w:after="0"/>
        <w:rPr>
          <w:rFonts w:cstheme="minorHAnsi"/>
          <w:sz w:val="19"/>
          <w:szCs w:val="19"/>
        </w:rPr>
      </w:pPr>
      <w:r w:rsidRPr="00DC0B0A">
        <w:rPr>
          <w:rFonts w:cstheme="minorHAnsi"/>
          <w:b/>
          <w:sz w:val="19"/>
          <w:szCs w:val="19"/>
        </w:rPr>
        <w:t xml:space="preserve">Title: </w:t>
      </w:r>
      <w:r w:rsidR="009F2BF0">
        <w:rPr>
          <w:rFonts w:cstheme="minorHAnsi"/>
          <w:sz w:val="19"/>
          <w:szCs w:val="19"/>
        </w:rPr>
        <w:t>Green Research Coordinator</w:t>
      </w:r>
    </w:p>
    <w:p w14:paraId="5DD3ACE1" w14:textId="4B21257C" w:rsidR="001A5025" w:rsidRPr="00DC0B0A" w:rsidRDefault="001A5025" w:rsidP="00C758BA">
      <w:pPr>
        <w:pStyle w:val="BodyText"/>
        <w:spacing w:before="117" w:line="206" w:lineRule="auto"/>
        <w:ind w:right="372"/>
        <w:rPr>
          <w:rFonts w:cstheme="minorHAnsi"/>
          <w:sz w:val="19"/>
          <w:szCs w:val="19"/>
        </w:rPr>
      </w:pPr>
      <w:r w:rsidRPr="00DC0B0A">
        <w:rPr>
          <w:rFonts w:asciiTheme="minorHAnsi" w:hAnsiTheme="minorHAnsi" w:cstheme="minorHAnsi"/>
          <w:b/>
          <w:sz w:val="19"/>
          <w:szCs w:val="19"/>
        </w:rPr>
        <w:t xml:space="preserve">Primary Position Function/Summary: </w:t>
      </w:r>
      <w:r w:rsidR="008A155B" w:rsidRPr="00DC0B0A">
        <w:rPr>
          <w:rFonts w:asciiTheme="minorHAnsi" w:hAnsiTheme="minorHAnsi" w:cstheme="minorHAnsi"/>
          <w:sz w:val="19"/>
          <w:szCs w:val="19"/>
        </w:rPr>
        <w:t xml:space="preserve">Under the administrative direction of the </w:t>
      </w:r>
      <w:r w:rsidR="00DC0B0A" w:rsidRPr="00DC0B0A">
        <w:rPr>
          <w:rFonts w:asciiTheme="minorHAnsi" w:hAnsiTheme="minorHAnsi" w:cstheme="minorHAnsi"/>
          <w:sz w:val="19"/>
          <w:szCs w:val="19"/>
        </w:rPr>
        <w:t xml:space="preserve">Facilities &amp; Services </w:t>
      </w:r>
      <w:r w:rsidR="008A155B" w:rsidRPr="00DC0B0A">
        <w:rPr>
          <w:rFonts w:asciiTheme="minorHAnsi" w:hAnsiTheme="minorHAnsi" w:cstheme="minorHAnsi"/>
          <w:sz w:val="19"/>
          <w:szCs w:val="19"/>
        </w:rPr>
        <w:t>Associate Director</w:t>
      </w:r>
      <w:r w:rsidR="00DC0B0A" w:rsidRPr="00DC0B0A">
        <w:rPr>
          <w:rFonts w:asciiTheme="minorHAnsi" w:hAnsiTheme="minorHAnsi" w:cstheme="minorHAnsi"/>
          <w:sz w:val="19"/>
          <w:szCs w:val="19"/>
        </w:rPr>
        <w:t xml:space="preserve"> for Sustainability, </w:t>
      </w:r>
      <w:r w:rsidR="007038C1">
        <w:rPr>
          <w:rFonts w:asciiTheme="minorHAnsi" w:hAnsiTheme="minorHAnsi" w:cstheme="minorHAnsi"/>
          <w:sz w:val="19"/>
          <w:szCs w:val="19"/>
        </w:rPr>
        <w:t>develop, lead, and communicate a safe green research program</w:t>
      </w:r>
      <w:r w:rsidR="008A155B" w:rsidRPr="00DC0B0A">
        <w:rPr>
          <w:rFonts w:asciiTheme="minorHAnsi" w:hAnsiTheme="minorHAnsi" w:cstheme="minorHAnsi"/>
          <w:sz w:val="19"/>
          <w:szCs w:val="19"/>
        </w:rPr>
        <w:t>.</w:t>
      </w:r>
      <w:r w:rsidR="00DF39C3">
        <w:rPr>
          <w:rFonts w:asciiTheme="minorHAnsi" w:hAnsiTheme="minorHAnsi" w:cstheme="minorHAnsi"/>
          <w:sz w:val="19"/>
          <w:szCs w:val="19"/>
        </w:rPr>
        <w:t xml:space="preserve"> This position will work with campus leadership and key stakeholders to plan and develop program activities to improve sustainability initiatives in research activities.</w:t>
      </w:r>
    </w:p>
    <w:p w14:paraId="6F9C3CEE" w14:textId="77777777" w:rsidR="004064F5" w:rsidRPr="00DC0B0A" w:rsidRDefault="004064F5" w:rsidP="00415FC4">
      <w:pPr>
        <w:spacing w:after="0"/>
        <w:rPr>
          <w:rFonts w:cstheme="minorHAnsi"/>
          <w:b/>
          <w:sz w:val="19"/>
          <w:szCs w:val="19"/>
          <w:u w:val="single"/>
        </w:rPr>
      </w:pPr>
    </w:p>
    <w:p w14:paraId="1C9C0D0E" w14:textId="75C70874" w:rsidR="001C620E" w:rsidRPr="00DC0B0A" w:rsidRDefault="001C620E" w:rsidP="00415FC4">
      <w:pPr>
        <w:spacing w:after="0"/>
        <w:rPr>
          <w:rFonts w:cstheme="minorHAnsi"/>
          <w:b/>
          <w:sz w:val="19"/>
          <w:szCs w:val="19"/>
          <w:u w:val="single"/>
        </w:rPr>
      </w:pPr>
      <w:r w:rsidRPr="00DC0B0A">
        <w:rPr>
          <w:rFonts w:cstheme="minorHAnsi"/>
          <w:b/>
          <w:sz w:val="19"/>
          <w:szCs w:val="19"/>
          <w:u w:val="single"/>
        </w:rPr>
        <w:t>Major Duties and Responsibilities:</w:t>
      </w:r>
    </w:p>
    <w:p w14:paraId="29AD9958" w14:textId="77777777" w:rsidR="001C620E" w:rsidRDefault="001C620E" w:rsidP="00415FC4">
      <w:pPr>
        <w:spacing w:after="0"/>
        <w:rPr>
          <w:rFonts w:cstheme="minorHAnsi"/>
          <w:b/>
          <w:sz w:val="19"/>
          <w:szCs w:val="19"/>
          <w:u w:val="single"/>
        </w:rPr>
      </w:pPr>
    </w:p>
    <w:p w14:paraId="3F181282" w14:textId="77777777" w:rsidR="00052FAA" w:rsidRDefault="00052FAA" w:rsidP="00052FAA">
      <w:pPr>
        <w:numPr>
          <w:ilvl w:val="0"/>
          <w:numId w:val="9"/>
        </w:numPr>
        <w:tabs>
          <w:tab w:val="left" w:pos="-1440"/>
          <w:tab w:val="left" w:pos="-720"/>
          <w:tab w:val="left" w:pos="-600"/>
          <w:tab w:val="left" w:pos="-120"/>
        </w:tabs>
        <w:suppressAutoHyphens/>
        <w:spacing w:after="0" w:line="240" w:lineRule="auto"/>
        <w:rPr>
          <w:rFonts w:cstheme="minorHAnsi"/>
          <w:sz w:val="19"/>
          <w:szCs w:val="19"/>
        </w:rPr>
      </w:pPr>
      <w:r w:rsidRPr="00052FAA">
        <w:rPr>
          <w:rFonts w:cstheme="minorHAnsi"/>
          <w:b/>
          <w:bCs/>
          <w:sz w:val="19"/>
          <w:szCs w:val="19"/>
        </w:rPr>
        <w:t>3</w:t>
      </w:r>
      <w:r>
        <w:rPr>
          <w:rFonts w:cstheme="minorHAnsi"/>
          <w:b/>
          <w:bCs/>
          <w:sz w:val="19"/>
          <w:szCs w:val="19"/>
        </w:rPr>
        <w:t>5</w:t>
      </w:r>
      <w:r w:rsidR="0086304B" w:rsidRPr="00052FAA">
        <w:rPr>
          <w:rFonts w:cstheme="minorHAnsi"/>
          <w:b/>
          <w:bCs/>
          <w:sz w:val="19"/>
          <w:szCs w:val="19"/>
        </w:rPr>
        <w:t xml:space="preserve">% </w:t>
      </w:r>
      <w:r>
        <w:rPr>
          <w:rFonts w:cstheme="minorHAnsi"/>
          <w:b/>
          <w:bCs/>
          <w:sz w:val="19"/>
          <w:szCs w:val="19"/>
        </w:rPr>
        <w:t xml:space="preserve">Program Coordination </w:t>
      </w:r>
      <w:r w:rsidR="0086304B" w:rsidRPr="00052FAA">
        <w:rPr>
          <w:rFonts w:cstheme="minorHAnsi"/>
          <w:sz w:val="19"/>
          <w:szCs w:val="19"/>
        </w:rPr>
        <w:t xml:space="preserve">- </w:t>
      </w:r>
      <w:r w:rsidR="007038C1" w:rsidRPr="00052FAA">
        <w:rPr>
          <w:rFonts w:cstheme="minorHAnsi"/>
          <w:sz w:val="19"/>
          <w:szCs w:val="19"/>
        </w:rPr>
        <w:t>Develop and lead a safe green research program</w:t>
      </w:r>
      <w:r w:rsidR="0086304B" w:rsidRPr="00052FAA">
        <w:rPr>
          <w:rFonts w:cstheme="minorHAnsi"/>
          <w:sz w:val="19"/>
          <w:szCs w:val="19"/>
        </w:rPr>
        <w:t>.</w:t>
      </w:r>
      <w:r w:rsidR="007038C1" w:rsidRPr="00052FAA">
        <w:rPr>
          <w:rFonts w:cstheme="minorHAnsi"/>
          <w:sz w:val="19"/>
          <w:szCs w:val="19"/>
        </w:rPr>
        <w:t xml:space="preserve"> Identify, evaluate, and implement opportunities for program initiatives that support Illinois’ </w:t>
      </w:r>
      <w:proofErr w:type="spellStart"/>
      <w:r w:rsidR="007038C1" w:rsidRPr="00052FAA">
        <w:rPr>
          <w:rFonts w:cstheme="minorHAnsi"/>
          <w:sz w:val="19"/>
          <w:szCs w:val="19"/>
        </w:rPr>
        <w:t>iCAP</w:t>
      </w:r>
      <w:proofErr w:type="spellEnd"/>
      <w:r w:rsidR="007038C1" w:rsidRPr="00052FAA">
        <w:rPr>
          <w:rFonts w:cstheme="minorHAnsi"/>
          <w:sz w:val="19"/>
          <w:szCs w:val="19"/>
        </w:rPr>
        <w:t xml:space="preserve"> goals and its commitment to sustainability</w:t>
      </w:r>
      <w:r w:rsidR="00BC17C7" w:rsidRPr="00052FAA">
        <w:rPr>
          <w:rFonts w:cstheme="minorHAnsi"/>
          <w:sz w:val="19"/>
          <w:szCs w:val="19"/>
        </w:rPr>
        <w:t xml:space="preserve">. Create and distribute </w:t>
      </w:r>
      <w:r w:rsidR="00FB6161" w:rsidRPr="00052FAA">
        <w:rPr>
          <w:rFonts w:cstheme="minorHAnsi"/>
          <w:sz w:val="19"/>
          <w:szCs w:val="19"/>
        </w:rPr>
        <w:t xml:space="preserve">educational materials and </w:t>
      </w:r>
      <w:r w:rsidR="00BC17C7" w:rsidRPr="00052FAA">
        <w:rPr>
          <w:rFonts w:cstheme="minorHAnsi"/>
          <w:sz w:val="19"/>
          <w:szCs w:val="19"/>
        </w:rPr>
        <w:t xml:space="preserve">tools to promote smooth implementation of initiatives and </w:t>
      </w:r>
      <w:r w:rsidR="00FB6161" w:rsidRPr="00052FAA">
        <w:rPr>
          <w:rFonts w:cstheme="minorHAnsi"/>
          <w:sz w:val="19"/>
          <w:szCs w:val="19"/>
        </w:rPr>
        <w:t>minimize</w:t>
      </w:r>
      <w:r w:rsidR="00BC17C7" w:rsidRPr="00052FAA">
        <w:rPr>
          <w:rFonts w:cstheme="minorHAnsi"/>
          <w:sz w:val="19"/>
          <w:szCs w:val="19"/>
        </w:rPr>
        <w:t xml:space="preserve"> </w:t>
      </w:r>
      <w:r w:rsidR="00FB6161" w:rsidRPr="00052FAA">
        <w:rPr>
          <w:rFonts w:cstheme="minorHAnsi"/>
          <w:sz w:val="19"/>
          <w:szCs w:val="19"/>
        </w:rPr>
        <w:t>barriers to implementation for researchers.</w:t>
      </w:r>
      <w:r w:rsidRPr="00052FAA">
        <w:rPr>
          <w:rFonts w:cstheme="minorHAnsi"/>
          <w:sz w:val="19"/>
          <w:szCs w:val="19"/>
        </w:rPr>
        <w:t xml:space="preserve"> </w:t>
      </w:r>
      <w:r w:rsidR="00727855" w:rsidRPr="00052FAA">
        <w:rPr>
          <w:rFonts w:cstheme="minorHAnsi"/>
          <w:sz w:val="19"/>
          <w:szCs w:val="19"/>
        </w:rPr>
        <w:t>Work</w:t>
      </w:r>
      <w:r w:rsidR="007038C1" w:rsidRPr="00052FAA">
        <w:rPr>
          <w:rFonts w:cstheme="minorHAnsi"/>
          <w:sz w:val="19"/>
          <w:szCs w:val="19"/>
        </w:rPr>
        <w:t xml:space="preserve"> with stakeholders</w:t>
      </w:r>
      <w:r w:rsidR="00727855" w:rsidRPr="00052FAA">
        <w:rPr>
          <w:rFonts w:cstheme="minorHAnsi"/>
          <w:sz w:val="19"/>
          <w:szCs w:val="19"/>
        </w:rPr>
        <w:t xml:space="preserve"> including </w:t>
      </w:r>
      <w:r w:rsidR="007038C1" w:rsidRPr="00052FAA">
        <w:rPr>
          <w:rFonts w:cstheme="minorHAnsi"/>
          <w:sz w:val="19"/>
          <w:szCs w:val="19"/>
        </w:rPr>
        <w:t xml:space="preserve">researchers, campus safety personnel, </w:t>
      </w:r>
      <w:proofErr w:type="spellStart"/>
      <w:r w:rsidR="00727855" w:rsidRPr="00052FAA">
        <w:rPr>
          <w:rFonts w:cstheme="minorHAnsi"/>
          <w:sz w:val="19"/>
          <w:szCs w:val="19"/>
        </w:rPr>
        <w:t>iSEE</w:t>
      </w:r>
      <w:proofErr w:type="spellEnd"/>
      <w:r w:rsidR="00727855" w:rsidRPr="00052FAA">
        <w:rPr>
          <w:rFonts w:cstheme="minorHAnsi"/>
          <w:sz w:val="19"/>
          <w:szCs w:val="19"/>
        </w:rPr>
        <w:t>, and Facilities &amp; Services staff, to foster collaboration, maintain communication channels, obtain feedback, and track</w:t>
      </w:r>
      <w:r w:rsidR="00FB6161" w:rsidRPr="00052FAA">
        <w:rPr>
          <w:rFonts w:cstheme="minorHAnsi"/>
          <w:sz w:val="19"/>
          <w:szCs w:val="19"/>
        </w:rPr>
        <w:t xml:space="preserve"> and communicate</w:t>
      </w:r>
      <w:r w:rsidR="00727855" w:rsidRPr="00052FAA">
        <w:rPr>
          <w:rFonts w:cstheme="minorHAnsi"/>
          <w:sz w:val="19"/>
          <w:szCs w:val="19"/>
        </w:rPr>
        <w:t xml:space="preserve"> progress. </w:t>
      </w:r>
      <w:r w:rsidRPr="00052FAA">
        <w:rPr>
          <w:rFonts w:cstheme="minorHAnsi"/>
          <w:sz w:val="19"/>
          <w:szCs w:val="19"/>
        </w:rPr>
        <w:t>Work with an advisory board consisting of faculty, campus safety personnel, staff, and students to proactively review all educational materials, initiatives, pilot programs, and metrics. Lead task forces and ad hoc committees to evaluate and recommend best practices in research spaces including but not limited to safe energy conservation activities.</w:t>
      </w:r>
    </w:p>
    <w:p w14:paraId="58ACDEC3" w14:textId="77777777" w:rsidR="00052FAA" w:rsidRDefault="00052FAA" w:rsidP="00052FAA">
      <w:pPr>
        <w:tabs>
          <w:tab w:val="left" w:pos="-1440"/>
          <w:tab w:val="left" w:pos="-720"/>
          <w:tab w:val="left" w:pos="-600"/>
          <w:tab w:val="left" w:pos="-120"/>
        </w:tabs>
        <w:suppressAutoHyphens/>
        <w:spacing w:after="0" w:line="240" w:lineRule="auto"/>
        <w:ind w:left="720"/>
        <w:rPr>
          <w:rFonts w:cstheme="minorHAnsi"/>
          <w:sz w:val="19"/>
          <w:szCs w:val="19"/>
        </w:rPr>
      </w:pPr>
    </w:p>
    <w:p w14:paraId="7B86CF26" w14:textId="365DDFED" w:rsidR="0086304B" w:rsidRPr="00052FAA" w:rsidRDefault="00052FAA" w:rsidP="00052FAA">
      <w:pPr>
        <w:numPr>
          <w:ilvl w:val="0"/>
          <w:numId w:val="9"/>
        </w:numPr>
        <w:tabs>
          <w:tab w:val="left" w:pos="-1440"/>
          <w:tab w:val="left" w:pos="-720"/>
          <w:tab w:val="left" w:pos="-600"/>
          <w:tab w:val="left" w:pos="-120"/>
        </w:tabs>
        <w:suppressAutoHyphens/>
        <w:spacing w:after="0" w:line="240" w:lineRule="auto"/>
        <w:rPr>
          <w:rFonts w:cstheme="minorHAnsi"/>
          <w:sz w:val="19"/>
          <w:szCs w:val="19"/>
        </w:rPr>
      </w:pPr>
      <w:r w:rsidRPr="00052FAA">
        <w:rPr>
          <w:rFonts w:cstheme="minorHAnsi"/>
          <w:b/>
          <w:bCs/>
          <w:sz w:val="19"/>
          <w:szCs w:val="19"/>
        </w:rPr>
        <w:t>30</w:t>
      </w:r>
      <w:r w:rsidR="00BC17C7" w:rsidRPr="00052FAA">
        <w:rPr>
          <w:rFonts w:cstheme="minorHAnsi"/>
          <w:b/>
          <w:bCs/>
          <w:sz w:val="19"/>
          <w:szCs w:val="19"/>
        </w:rPr>
        <w:t>%</w:t>
      </w:r>
      <w:r w:rsidR="00BC17C7" w:rsidRPr="00052FAA">
        <w:rPr>
          <w:rFonts w:cstheme="minorHAnsi"/>
          <w:sz w:val="19"/>
          <w:szCs w:val="19"/>
        </w:rPr>
        <w:t xml:space="preserve"> </w:t>
      </w:r>
      <w:r w:rsidRPr="00052FAA">
        <w:rPr>
          <w:rFonts w:cstheme="minorHAnsi"/>
          <w:b/>
          <w:bCs/>
          <w:sz w:val="19"/>
          <w:szCs w:val="19"/>
        </w:rPr>
        <w:t>Outreach and Education</w:t>
      </w:r>
      <w:r w:rsidRPr="00052FAA">
        <w:rPr>
          <w:rFonts w:cstheme="minorHAnsi"/>
          <w:sz w:val="19"/>
          <w:szCs w:val="19"/>
        </w:rPr>
        <w:t xml:space="preserve"> </w:t>
      </w:r>
      <w:r w:rsidR="00BC17C7" w:rsidRPr="00052FAA">
        <w:rPr>
          <w:rFonts w:cstheme="minorHAnsi"/>
          <w:sz w:val="19"/>
          <w:szCs w:val="19"/>
        </w:rPr>
        <w:t xml:space="preserve">- </w:t>
      </w:r>
      <w:r w:rsidRPr="00052FAA">
        <w:rPr>
          <w:rFonts w:cstheme="minorHAnsi"/>
          <w:sz w:val="19"/>
          <w:szCs w:val="19"/>
        </w:rPr>
        <w:t>Create and distribute educational materials and tools to promote smooth implementation of initiatives and minimize barriers to implementation for researchers. Develop and maintain a tiered online training curriculum consisting of at least a general awareness training and a training for Green Research Ambassadors. Maintain a network of Green Research Ambassadors throughout the research colleges, departments, and research groups to help disseminate program information. Update content as needed.</w:t>
      </w:r>
      <w:r>
        <w:rPr>
          <w:rFonts w:cstheme="minorHAnsi"/>
          <w:sz w:val="19"/>
          <w:szCs w:val="19"/>
        </w:rPr>
        <w:t xml:space="preserve"> E</w:t>
      </w:r>
      <w:r w:rsidRPr="00BC17C7">
        <w:rPr>
          <w:rFonts w:cstheme="minorHAnsi"/>
          <w:sz w:val="19"/>
          <w:szCs w:val="19"/>
        </w:rPr>
        <w:t xml:space="preserve">stablish and maintain a peer network with sustainability professionals from institutions of higher education and industry, professionally represent the university on a national and international level, and </w:t>
      </w:r>
      <w:r>
        <w:rPr>
          <w:rFonts w:cstheme="minorHAnsi"/>
          <w:sz w:val="19"/>
          <w:szCs w:val="19"/>
        </w:rPr>
        <w:t>a</w:t>
      </w:r>
      <w:r w:rsidRPr="00BC17C7">
        <w:rPr>
          <w:rFonts w:cstheme="minorHAnsi"/>
          <w:sz w:val="19"/>
          <w:szCs w:val="19"/>
        </w:rPr>
        <w:t>ttend professional organization events to review, create, support and promote sustainable research practices and standards</w:t>
      </w:r>
      <w:r>
        <w:rPr>
          <w:rFonts w:cstheme="minorHAnsi"/>
          <w:sz w:val="19"/>
          <w:szCs w:val="19"/>
        </w:rPr>
        <w:t>.</w:t>
      </w:r>
    </w:p>
    <w:p w14:paraId="4891D954" w14:textId="77777777" w:rsidR="00052FAA" w:rsidRPr="00052FAA" w:rsidRDefault="00052FAA" w:rsidP="00052FAA">
      <w:pPr>
        <w:spacing w:after="0" w:line="240" w:lineRule="auto"/>
        <w:ind w:left="720"/>
        <w:rPr>
          <w:rFonts w:cstheme="minorHAnsi"/>
          <w:sz w:val="19"/>
          <w:szCs w:val="19"/>
        </w:rPr>
      </w:pPr>
    </w:p>
    <w:p w14:paraId="1460F0AC" w14:textId="77777777" w:rsidR="00A56613" w:rsidRDefault="00A56613" w:rsidP="00A56613">
      <w:pPr>
        <w:numPr>
          <w:ilvl w:val="0"/>
          <w:numId w:val="9"/>
        </w:numPr>
        <w:spacing w:after="0" w:line="240" w:lineRule="auto"/>
        <w:rPr>
          <w:rFonts w:cstheme="minorHAnsi"/>
          <w:sz w:val="19"/>
          <w:szCs w:val="19"/>
        </w:rPr>
      </w:pPr>
      <w:r>
        <w:rPr>
          <w:rFonts w:cstheme="minorHAnsi"/>
          <w:b/>
          <w:bCs/>
          <w:sz w:val="19"/>
          <w:szCs w:val="19"/>
        </w:rPr>
        <w:t>20</w:t>
      </w:r>
      <w:r w:rsidR="0086304B" w:rsidRPr="00DC0B0A">
        <w:rPr>
          <w:rFonts w:cstheme="minorHAnsi"/>
          <w:b/>
          <w:bCs/>
          <w:sz w:val="19"/>
          <w:szCs w:val="19"/>
        </w:rPr>
        <w:t>%</w:t>
      </w:r>
      <w:r>
        <w:rPr>
          <w:rFonts w:cstheme="minorHAnsi"/>
          <w:b/>
          <w:bCs/>
          <w:sz w:val="19"/>
          <w:szCs w:val="19"/>
        </w:rPr>
        <w:t xml:space="preserve"> Communication</w:t>
      </w:r>
      <w:r w:rsidR="0086304B" w:rsidRPr="00DC0B0A">
        <w:rPr>
          <w:rFonts w:cstheme="minorHAnsi"/>
          <w:sz w:val="19"/>
          <w:szCs w:val="19"/>
        </w:rPr>
        <w:t xml:space="preserve"> - </w:t>
      </w:r>
      <w:r w:rsidR="00BC17C7">
        <w:rPr>
          <w:rFonts w:cstheme="minorHAnsi"/>
          <w:sz w:val="19"/>
          <w:szCs w:val="19"/>
        </w:rPr>
        <w:t>Develop a communications and marketing plan for the rollout of program initiatives. Continuously evaluate marketing content and communication channels to reach new stakeholders and engage existing stakeholders.</w:t>
      </w:r>
      <w:r w:rsidR="00FB6161">
        <w:rPr>
          <w:rFonts w:cstheme="minorHAnsi"/>
          <w:sz w:val="19"/>
          <w:szCs w:val="19"/>
        </w:rPr>
        <w:t xml:space="preserve"> Host events to educate and engage researchers and recognize researchers that are successfully implementing green research initiatives. Promote success stories on a green research website, social media, and associated publications through collaboration with stakeholders from across campus.</w:t>
      </w:r>
    </w:p>
    <w:p w14:paraId="65FDA90F" w14:textId="77777777" w:rsidR="00A56613" w:rsidRDefault="00A56613" w:rsidP="00A56613">
      <w:pPr>
        <w:pStyle w:val="ListParagraph"/>
        <w:rPr>
          <w:rFonts w:cstheme="minorHAnsi"/>
          <w:b/>
          <w:bCs/>
          <w:sz w:val="19"/>
          <w:szCs w:val="19"/>
        </w:rPr>
      </w:pPr>
    </w:p>
    <w:p w14:paraId="7FDCD8F1" w14:textId="54DDD26A" w:rsidR="0086304B" w:rsidRPr="00A56613" w:rsidRDefault="00A56613" w:rsidP="00A56613">
      <w:pPr>
        <w:numPr>
          <w:ilvl w:val="0"/>
          <w:numId w:val="9"/>
        </w:numPr>
        <w:spacing w:after="0" w:line="240" w:lineRule="auto"/>
        <w:rPr>
          <w:rFonts w:cstheme="minorHAnsi"/>
          <w:sz w:val="19"/>
          <w:szCs w:val="19"/>
        </w:rPr>
      </w:pPr>
      <w:r>
        <w:rPr>
          <w:rFonts w:cstheme="minorHAnsi"/>
          <w:b/>
          <w:bCs/>
          <w:sz w:val="19"/>
          <w:szCs w:val="19"/>
        </w:rPr>
        <w:t>10</w:t>
      </w:r>
      <w:r w:rsidR="0086304B" w:rsidRPr="00A56613">
        <w:rPr>
          <w:rFonts w:cstheme="minorHAnsi"/>
          <w:b/>
          <w:bCs/>
          <w:sz w:val="19"/>
          <w:szCs w:val="19"/>
        </w:rPr>
        <w:t>%</w:t>
      </w:r>
      <w:r w:rsidR="0086304B" w:rsidRPr="00A56613">
        <w:rPr>
          <w:rFonts w:cstheme="minorHAnsi"/>
          <w:sz w:val="19"/>
          <w:szCs w:val="19"/>
        </w:rPr>
        <w:t xml:space="preserve"> </w:t>
      </w:r>
      <w:r w:rsidRPr="00A56613">
        <w:rPr>
          <w:rFonts w:cstheme="minorHAnsi"/>
          <w:b/>
          <w:bCs/>
          <w:sz w:val="19"/>
          <w:szCs w:val="19"/>
        </w:rPr>
        <w:t>Administration</w:t>
      </w:r>
      <w:r w:rsidRPr="00A56613">
        <w:rPr>
          <w:rFonts w:cstheme="minorHAnsi"/>
          <w:sz w:val="19"/>
          <w:szCs w:val="19"/>
        </w:rPr>
        <w:t xml:space="preserve"> </w:t>
      </w:r>
      <w:r w:rsidR="0086304B" w:rsidRPr="00A56613">
        <w:rPr>
          <w:rFonts w:cstheme="minorHAnsi"/>
          <w:sz w:val="19"/>
          <w:szCs w:val="19"/>
        </w:rPr>
        <w:t xml:space="preserve">- </w:t>
      </w:r>
      <w:r w:rsidRPr="00A56613">
        <w:rPr>
          <w:rFonts w:cstheme="minorHAnsi"/>
          <w:sz w:val="19"/>
          <w:szCs w:val="19"/>
        </w:rPr>
        <w:t xml:space="preserve">Maintain data associated with green initiatives that demonstrates impact, participation, and progress of the program. </w:t>
      </w:r>
      <w:r w:rsidR="0086304B" w:rsidRPr="00A56613">
        <w:rPr>
          <w:rFonts w:cstheme="minorHAnsi"/>
          <w:sz w:val="19"/>
          <w:szCs w:val="19"/>
        </w:rPr>
        <w:t xml:space="preserve">Train, supervise and mentor student interns and future </w:t>
      </w:r>
      <w:r w:rsidR="009F2BF0" w:rsidRPr="00A56613">
        <w:rPr>
          <w:rFonts w:cstheme="minorHAnsi"/>
          <w:sz w:val="19"/>
          <w:szCs w:val="19"/>
        </w:rPr>
        <w:t>g</w:t>
      </w:r>
      <w:r w:rsidR="0086304B" w:rsidRPr="00A56613">
        <w:rPr>
          <w:rFonts w:cstheme="minorHAnsi"/>
          <w:sz w:val="19"/>
          <w:szCs w:val="19"/>
        </w:rPr>
        <w:t xml:space="preserve">reen </w:t>
      </w:r>
      <w:r w:rsidR="009F2BF0" w:rsidRPr="00A56613">
        <w:rPr>
          <w:rFonts w:cstheme="minorHAnsi"/>
          <w:sz w:val="19"/>
          <w:szCs w:val="19"/>
        </w:rPr>
        <w:t>r</w:t>
      </w:r>
      <w:r w:rsidR="00BC17C7" w:rsidRPr="00A56613">
        <w:rPr>
          <w:rFonts w:cstheme="minorHAnsi"/>
          <w:sz w:val="19"/>
          <w:szCs w:val="19"/>
        </w:rPr>
        <w:t>esearch</w:t>
      </w:r>
      <w:r w:rsidR="0086304B" w:rsidRPr="00A56613">
        <w:rPr>
          <w:rFonts w:cstheme="minorHAnsi"/>
          <w:sz w:val="19"/>
          <w:szCs w:val="19"/>
        </w:rPr>
        <w:t xml:space="preserve"> positions</w:t>
      </w:r>
      <w:r w:rsidR="00BC17C7" w:rsidRPr="00A56613">
        <w:rPr>
          <w:rFonts w:cstheme="minorHAnsi"/>
          <w:sz w:val="19"/>
          <w:szCs w:val="19"/>
        </w:rPr>
        <w:t>.</w:t>
      </w:r>
    </w:p>
    <w:p w14:paraId="567B8DF6" w14:textId="77777777" w:rsidR="0086304B" w:rsidRPr="00DC0B0A" w:rsidRDefault="0086304B" w:rsidP="00DC0B0A">
      <w:pPr>
        <w:pStyle w:val="ListParagraph"/>
        <w:rPr>
          <w:rFonts w:cstheme="minorHAnsi"/>
          <w:b/>
          <w:sz w:val="19"/>
          <w:szCs w:val="19"/>
        </w:rPr>
      </w:pPr>
    </w:p>
    <w:p w14:paraId="0EF4DA72" w14:textId="1A75FA47" w:rsidR="00DF39C3" w:rsidRPr="00A56613" w:rsidRDefault="00C758BA" w:rsidP="00A56613">
      <w:pPr>
        <w:numPr>
          <w:ilvl w:val="0"/>
          <w:numId w:val="9"/>
        </w:numPr>
        <w:tabs>
          <w:tab w:val="left" w:pos="-1440"/>
          <w:tab w:val="left" w:pos="-720"/>
          <w:tab w:val="left" w:pos="-600"/>
          <w:tab w:val="left" w:pos="-120"/>
        </w:tabs>
        <w:suppressAutoHyphens/>
        <w:spacing w:after="0" w:line="240" w:lineRule="auto"/>
        <w:rPr>
          <w:rFonts w:cstheme="minorHAnsi"/>
          <w:sz w:val="19"/>
          <w:szCs w:val="19"/>
        </w:rPr>
      </w:pPr>
      <w:r w:rsidRPr="00BC17C7">
        <w:rPr>
          <w:rFonts w:cstheme="minorHAnsi"/>
          <w:b/>
          <w:sz w:val="19"/>
          <w:szCs w:val="19"/>
        </w:rPr>
        <w:t>5%</w:t>
      </w:r>
      <w:r w:rsidR="00A56613">
        <w:rPr>
          <w:rFonts w:cstheme="minorHAnsi"/>
          <w:b/>
          <w:sz w:val="19"/>
          <w:szCs w:val="19"/>
        </w:rPr>
        <w:t xml:space="preserve"> Other </w:t>
      </w:r>
      <w:r w:rsidRPr="00BC17C7">
        <w:rPr>
          <w:rFonts w:cstheme="minorHAnsi"/>
          <w:b/>
          <w:sz w:val="19"/>
          <w:szCs w:val="19"/>
        </w:rPr>
        <w:t xml:space="preserve">- </w:t>
      </w:r>
      <w:r w:rsidRPr="00BC17C7">
        <w:rPr>
          <w:rFonts w:cstheme="minorHAnsi"/>
          <w:sz w:val="19"/>
          <w:szCs w:val="19"/>
        </w:rPr>
        <w:t>Any other duties as assigned including supporting the Mission, Values and Guiding Principles of Facilities and Services</w:t>
      </w:r>
      <w:r w:rsidR="00A56613">
        <w:rPr>
          <w:rFonts w:cstheme="minorHAnsi"/>
          <w:sz w:val="19"/>
          <w:szCs w:val="19"/>
        </w:rPr>
        <w:t>.</w:t>
      </w:r>
    </w:p>
    <w:p w14:paraId="623BAEC2" w14:textId="77777777" w:rsidR="00EF43FC" w:rsidRPr="00DC0B0A" w:rsidRDefault="00EF43FC" w:rsidP="00415FC4">
      <w:pPr>
        <w:spacing w:after="0"/>
        <w:rPr>
          <w:rFonts w:cstheme="minorHAnsi"/>
          <w:sz w:val="19"/>
          <w:szCs w:val="19"/>
        </w:rPr>
      </w:pPr>
    </w:p>
    <w:p w14:paraId="3E8786CD" w14:textId="77777777" w:rsidR="00C758BA" w:rsidRPr="00DC0B0A" w:rsidRDefault="00C758BA" w:rsidP="00C758BA">
      <w:pPr>
        <w:spacing w:after="0"/>
        <w:rPr>
          <w:rFonts w:cstheme="minorHAnsi"/>
          <w:b/>
          <w:sz w:val="19"/>
          <w:szCs w:val="19"/>
          <w:u w:val="single"/>
        </w:rPr>
      </w:pPr>
      <w:r w:rsidRPr="00DC0B0A">
        <w:rPr>
          <w:rFonts w:cstheme="minorHAnsi"/>
          <w:b/>
          <w:sz w:val="19"/>
          <w:szCs w:val="19"/>
          <w:u w:val="single"/>
        </w:rPr>
        <w:t>Organizational Chart</w:t>
      </w:r>
    </w:p>
    <w:p w14:paraId="704B4B8C" w14:textId="1A10D48F" w:rsidR="00C758BA" w:rsidRPr="00DC0B0A" w:rsidRDefault="0086304B" w:rsidP="00C758BA">
      <w:pPr>
        <w:spacing w:after="0"/>
        <w:rPr>
          <w:rFonts w:cstheme="minorHAnsi"/>
          <w:sz w:val="19"/>
          <w:szCs w:val="19"/>
        </w:rPr>
      </w:pPr>
      <w:r w:rsidRPr="00DC0B0A">
        <w:rPr>
          <w:rFonts w:cstheme="minorHAnsi"/>
          <w:sz w:val="19"/>
          <w:szCs w:val="19"/>
        </w:rPr>
        <w:t>Associate Vice Chancellor and Executive Director of Facilities &amp; Services</w:t>
      </w:r>
    </w:p>
    <w:p w14:paraId="139E3B57" w14:textId="0412152C" w:rsidR="00C758BA" w:rsidRPr="00DC0B0A" w:rsidRDefault="00C758BA" w:rsidP="00C758BA">
      <w:pPr>
        <w:spacing w:after="0"/>
        <w:rPr>
          <w:rFonts w:cstheme="minorHAnsi"/>
          <w:sz w:val="19"/>
          <w:szCs w:val="19"/>
        </w:rPr>
      </w:pPr>
      <w:r w:rsidRPr="00DC0B0A">
        <w:rPr>
          <w:rFonts w:cstheme="minorHAnsi"/>
          <w:sz w:val="19"/>
          <w:szCs w:val="19"/>
        </w:rPr>
        <w:t xml:space="preserve">Associate Director, </w:t>
      </w:r>
      <w:r w:rsidR="0086304B" w:rsidRPr="00DC0B0A">
        <w:rPr>
          <w:rFonts w:cstheme="minorHAnsi"/>
          <w:sz w:val="19"/>
          <w:szCs w:val="19"/>
        </w:rPr>
        <w:t>Sustainability</w:t>
      </w:r>
    </w:p>
    <w:p w14:paraId="38572749" w14:textId="41F9C027" w:rsidR="00C758BA" w:rsidRPr="00DC0B0A" w:rsidRDefault="0086304B" w:rsidP="00C758BA">
      <w:pPr>
        <w:spacing w:after="0"/>
        <w:rPr>
          <w:rFonts w:cstheme="minorHAnsi"/>
          <w:sz w:val="19"/>
          <w:szCs w:val="19"/>
        </w:rPr>
      </w:pPr>
      <w:r w:rsidRPr="00DC0B0A">
        <w:rPr>
          <w:rFonts w:cstheme="minorHAnsi"/>
          <w:sz w:val="19"/>
          <w:szCs w:val="19"/>
        </w:rPr>
        <w:t>Green Research</w:t>
      </w:r>
      <w:r w:rsidR="00C758BA" w:rsidRPr="00DC0B0A">
        <w:rPr>
          <w:rFonts w:cstheme="minorHAnsi"/>
          <w:sz w:val="19"/>
          <w:szCs w:val="19"/>
        </w:rPr>
        <w:t xml:space="preserve"> Coordinator </w:t>
      </w:r>
    </w:p>
    <w:p w14:paraId="28E2315D" w14:textId="77777777" w:rsidR="00C758BA" w:rsidRPr="00DC0B0A" w:rsidRDefault="00C758BA" w:rsidP="00415FC4">
      <w:pPr>
        <w:spacing w:after="0"/>
        <w:rPr>
          <w:rFonts w:cstheme="minorHAnsi"/>
          <w:b/>
          <w:sz w:val="19"/>
          <w:szCs w:val="19"/>
          <w:u w:val="single"/>
        </w:rPr>
      </w:pPr>
    </w:p>
    <w:p w14:paraId="088C730A" w14:textId="267F9E83" w:rsidR="00EF43FC" w:rsidRPr="00DC0B0A" w:rsidRDefault="00EF43FC" w:rsidP="00EF43FC">
      <w:pPr>
        <w:spacing w:after="0"/>
        <w:rPr>
          <w:rFonts w:cstheme="minorHAnsi"/>
          <w:b/>
          <w:sz w:val="19"/>
          <w:szCs w:val="19"/>
          <w:u w:val="single"/>
        </w:rPr>
      </w:pPr>
      <w:r w:rsidRPr="00DC0B0A">
        <w:rPr>
          <w:rFonts w:cstheme="minorHAnsi"/>
          <w:b/>
          <w:sz w:val="19"/>
          <w:szCs w:val="19"/>
          <w:u w:val="single"/>
        </w:rPr>
        <w:t>Position Requirements and Qualifications</w:t>
      </w:r>
    </w:p>
    <w:p w14:paraId="0F25FE3C" w14:textId="77777777" w:rsidR="00EF43FC" w:rsidRPr="00DC0B0A" w:rsidRDefault="00EF43FC" w:rsidP="00EF43FC">
      <w:pPr>
        <w:spacing w:after="0"/>
        <w:rPr>
          <w:rFonts w:cstheme="minorHAnsi"/>
          <w:b/>
          <w:sz w:val="19"/>
          <w:szCs w:val="19"/>
        </w:rPr>
      </w:pPr>
      <w:r w:rsidRPr="00DC0B0A">
        <w:rPr>
          <w:rFonts w:cstheme="minorHAnsi"/>
          <w:b/>
          <w:sz w:val="19"/>
          <w:szCs w:val="19"/>
        </w:rPr>
        <w:t>Education:</w:t>
      </w:r>
    </w:p>
    <w:p w14:paraId="3F96EEBB" w14:textId="4B8C9A13" w:rsidR="00EF43FC" w:rsidRPr="00DC0B0A" w:rsidRDefault="00EF43FC" w:rsidP="00415FC4">
      <w:pPr>
        <w:spacing w:after="0"/>
        <w:rPr>
          <w:rFonts w:cstheme="minorHAnsi"/>
          <w:sz w:val="19"/>
          <w:szCs w:val="19"/>
        </w:rPr>
      </w:pPr>
      <w:r w:rsidRPr="00DC0B0A">
        <w:rPr>
          <w:rFonts w:cstheme="minorHAnsi"/>
          <w:b/>
          <w:sz w:val="19"/>
          <w:szCs w:val="19"/>
        </w:rPr>
        <w:t xml:space="preserve">Required: </w:t>
      </w:r>
      <w:r w:rsidR="009F2BF0" w:rsidRPr="0031407F">
        <w:rPr>
          <w:rFonts w:cstheme="minorHAnsi"/>
          <w:bCs/>
          <w:sz w:val="19"/>
          <w:szCs w:val="19"/>
        </w:rPr>
        <w:t xml:space="preserve">Bachelor’s </w:t>
      </w:r>
      <w:r w:rsidR="006C4FBA" w:rsidRPr="0031407F">
        <w:rPr>
          <w:rFonts w:cstheme="minorHAnsi"/>
          <w:bCs/>
          <w:sz w:val="19"/>
          <w:szCs w:val="19"/>
        </w:rPr>
        <w:t>degree from</w:t>
      </w:r>
      <w:r w:rsidRPr="0031407F">
        <w:rPr>
          <w:rFonts w:cstheme="minorHAnsi"/>
          <w:bCs/>
          <w:sz w:val="19"/>
          <w:szCs w:val="19"/>
        </w:rPr>
        <w:t xml:space="preserve"> an accredited institution </w:t>
      </w:r>
      <w:r w:rsidR="00A712D8" w:rsidRPr="0031407F">
        <w:rPr>
          <w:rFonts w:cstheme="minorHAnsi"/>
          <w:bCs/>
          <w:sz w:val="19"/>
          <w:szCs w:val="19"/>
        </w:rPr>
        <w:t>in</w:t>
      </w:r>
      <w:r w:rsidR="00026F98" w:rsidRPr="0031407F">
        <w:rPr>
          <w:rFonts w:cstheme="minorHAnsi"/>
          <w:bCs/>
          <w:sz w:val="19"/>
          <w:szCs w:val="19"/>
        </w:rPr>
        <w:t xml:space="preserve"> </w:t>
      </w:r>
      <w:proofErr w:type="gramStart"/>
      <w:r w:rsidR="00026F98" w:rsidRPr="0031407F">
        <w:rPr>
          <w:rFonts w:cstheme="minorHAnsi"/>
          <w:bCs/>
          <w:sz w:val="19"/>
          <w:szCs w:val="19"/>
        </w:rPr>
        <w:t>a physical</w:t>
      </w:r>
      <w:proofErr w:type="gramEnd"/>
      <w:r w:rsidR="00026F98" w:rsidRPr="0031407F">
        <w:rPr>
          <w:rFonts w:cstheme="minorHAnsi"/>
          <w:bCs/>
          <w:sz w:val="19"/>
          <w:szCs w:val="19"/>
        </w:rPr>
        <w:t xml:space="preserve"> science, engineering, sustainability, </w:t>
      </w:r>
      <w:r w:rsidR="00A712D8" w:rsidRPr="0031407F">
        <w:rPr>
          <w:rFonts w:cstheme="minorHAnsi"/>
          <w:bCs/>
          <w:sz w:val="19"/>
          <w:szCs w:val="19"/>
        </w:rPr>
        <w:t xml:space="preserve">or a closely related </w:t>
      </w:r>
      <w:r w:rsidR="009F2BF0" w:rsidRPr="0031407F">
        <w:rPr>
          <w:rFonts w:cstheme="minorHAnsi"/>
          <w:bCs/>
          <w:sz w:val="19"/>
          <w:szCs w:val="19"/>
        </w:rPr>
        <w:t xml:space="preserve">scientific or technical </w:t>
      </w:r>
      <w:r w:rsidR="00A712D8" w:rsidRPr="0031407F">
        <w:rPr>
          <w:rFonts w:cstheme="minorHAnsi"/>
          <w:bCs/>
          <w:sz w:val="19"/>
          <w:szCs w:val="19"/>
        </w:rPr>
        <w:t>field.</w:t>
      </w:r>
      <w:r w:rsidR="0078404B" w:rsidRPr="0031407F">
        <w:rPr>
          <w:rFonts w:cstheme="minorHAnsi"/>
          <w:bCs/>
          <w:color w:val="38383B"/>
          <w:w w:val="105"/>
          <w:sz w:val="19"/>
          <w:szCs w:val="19"/>
        </w:rPr>
        <w:t xml:space="preserve"> Alternate degree and</w:t>
      </w:r>
      <w:r w:rsidR="0078404B" w:rsidRPr="0031407F">
        <w:rPr>
          <w:rFonts w:cstheme="minorHAnsi"/>
          <w:bCs/>
          <w:color w:val="38383B"/>
          <w:spacing w:val="1"/>
          <w:w w:val="105"/>
          <w:sz w:val="19"/>
          <w:szCs w:val="19"/>
        </w:rPr>
        <w:t xml:space="preserve"> </w:t>
      </w:r>
      <w:r w:rsidR="0078404B" w:rsidRPr="0031407F">
        <w:rPr>
          <w:rFonts w:cstheme="minorHAnsi"/>
          <w:bCs/>
          <w:color w:val="38383B"/>
          <w:w w:val="105"/>
          <w:sz w:val="19"/>
          <w:szCs w:val="19"/>
        </w:rPr>
        <w:t>degree fields and combination</w:t>
      </w:r>
      <w:r w:rsidR="0078404B" w:rsidRPr="0031407F">
        <w:rPr>
          <w:rFonts w:cstheme="minorHAnsi"/>
          <w:bCs/>
          <w:color w:val="38383B"/>
          <w:spacing w:val="1"/>
          <w:w w:val="105"/>
          <w:sz w:val="19"/>
          <w:szCs w:val="19"/>
        </w:rPr>
        <w:t xml:space="preserve"> </w:t>
      </w:r>
      <w:r w:rsidR="0078404B" w:rsidRPr="0031407F">
        <w:rPr>
          <w:rFonts w:cstheme="minorHAnsi"/>
          <w:bCs/>
          <w:color w:val="38383B"/>
          <w:w w:val="105"/>
          <w:sz w:val="19"/>
          <w:szCs w:val="19"/>
        </w:rPr>
        <w:t>of</w:t>
      </w:r>
      <w:r w:rsidR="0078404B" w:rsidRPr="0031407F">
        <w:rPr>
          <w:rFonts w:cstheme="minorHAnsi"/>
          <w:bCs/>
          <w:color w:val="38383B"/>
          <w:spacing w:val="1"/>
          <w:w w:val="105"/>
          <w:sz w:val="19"/>
          <w:szCs w:val="19"/>
        </w:rPr>
        <w:t xml:space="preserve"> </w:t>
      </w:r>
      <w:r w:rsidR="0078404B" w:rsidRPr="0031407F">
        <w:rPr>
          <w:rFonts w:cstheme="minorHAnsi"/>
          <w:bCs/>
          <w:color w:val="38383B"/>
          <w:w w:val="105"/>
          <w:sz w:val="19"/>
          <w:szCs w:val="19"/>
        </w:rPr>
        <w:t>degree and degree field</w:t>
      </w:r>
      <w:r w:rsidR="0031407F" w:rsidRPr="0031407F">
        <w:rPr>
          <w:rFonts w:cstheme="minorHAnsi"/>
          <w:bCs/>
          <w:color w:val="38383B"/>
          <w:w w:val="105"/>
          <w:sz w:val="19"/>
          <w:szCs w:val="19"/>
        </w:rPr>
        <w:t>s</w:t>
      </w:r>
      <w:r w:rsidR="0078404B" w:rsidRPr="0031407F">
        <w:rPr>
          <w:rFonts w:cstheme="minorHAnsi"/>
          <w:bCs/>
          <w:color w:val="38383B"/>
          <w:w w:val="105"/>
          <w:sz w:val="19"/>
          <w:szCs w:val="19"/>
        </w:rPr>
        <w:t xml:space="preserve"> and experience will be considered/accepted depending upon the depth and nature of the experience</w:t>
      </w:r>
      <w:r w:rsidR="0078404B" w:rsidRPr="0031407F">
        <w:rPr>
          <w:rFonts w:cstheme="minorHAnsi"/>
          <w:bCs/>
          <w:color w:val="38383B"/>
          <w:spacing w:val="1"/>
          <w:w w:val="105"/>
          <w:sz w:val="19"/>
          <w:szCs w:val="19"/>
        </w:rPr>
        <w:t xml:space="preserve"> </w:t>
      </w:r>
      <w:r w:rsidR="0078404B" w:rsidRPr="0031407F">
        <w:rPr>
          <w:rFonts w:cstheme="minorHAnsi"/>
          <w:bCs/>
          <w:color w:val="38383B"/>
          <w:w w:val="110"/>
          <w:sz w:val="19"/>
          <w:szCs w:val="19"/>
        </w:rPr>
        <w:t>and</w:t>
      </w:r>
      <w:r w:rsidR="0078404B" w:rsidRPr="0031407F">
        <w:rPr>
          <w:rFonts w:cstheme="minorHAnsi"/>
          <w:bCs/>
          <w:color w:val="38383B"/>
          <w:spacing w:val="-12"/>
          <w:w w:val="110"/>
          <w:sz w:val="19"/>
          <w:szCs w:val="19"/>
        </w:rPr>
        <w:t xml:space="preserve"> </w:t>
      </w:r>
      <w:r w:rsidR="0078404B" w:rsidRPr="0031407F">
        <w:rPr>
          <w:rFonts w:cstheme="minorHAnsi"/>
          <w:bCs/>
          <w:color w:val="38383B"/>
          <w:w w:val="110"/>
          <w:sz w:val="19"/>
          <w:szCs w:val="19"/>
        </w:rPr>
        <w:t>relevance</w:t>
      </w:r>
      <w:r w:rsidR="0078404B" w:rsidRPr="0031407F">
        <w:rPr>
          <w:rFonts w:cstheme="minorHAnsi"/>
          <w:bCs/>
          <w:color w:val="38383B"/>
          <w:spacing w:val="3"/>
          <w:w w:val="110"/>
          <w:sz w:val="19"/>
          <w:szCs w:val="19"/>
        </w:rPr>
        <w:t xml:space="preserve"> </w:t>
      </w:r>
      <w:r w:rsidR="0078404B" w:rsidRPr="0031407F">
        <w:rPr>
          <w:rFonts w:cstheme="minorHAnsi"/>
          <w:bCs/>
          <w:color w:val="38383B"/>
          <w:w w:val="110"/>
          <w:sz w:val="19"/>
          <w:szCs w:val="19"/>
        </w:rPr>
        <w:t>of</w:t>
      </w:r>
      <w:r w:rsidR="0078404B" w:rsidRPr="0031407F">
        <w:rPr>
          <w:rFonts w:cstheme="minorHAnsi"/>
          <w:bCs/>
          <w:color w:val="38383B"/>
          <w:spacing w:val="-8"/>
          <w:w w:val="110"/>
          <w:sz w:val="19"/>
          <w:szCs w:val="19"/>
        </w:rPr>
        <w:t xml:space="preserve"> </w:t>
      </w:r>
      <w:r w:rsidR="0078404B" w:rsidRPr="0031407F">
        <w:rPr>
          <w:rFonts w:cstheme="minorHAnsi"/>
          <w:bCs/>
          <w:color w:val="38383B"/>
          <w:w w:val="110"/>
          <w:sz w:val="19"/>
          <w:szCs w:val="19"/>
        </w:rPr>
        <w:t>degree</w:t>
      </w:r>
      <w:r w:rsidR="0078404B" w:rsidRPr="0031407F">
        <w:rPr>
          <w:rFonts w:cstheme="minorHAnsi"/>
          <w:bCs/>
          <w:color w:val="38383B"/>
          <w:spacing w:val="-2"/>
          <w:w w:val="110"/>
          <w:sz w:val="19"/>
          <w:szCs w:val="19"/>
        </w:rPr>
        <w:t xml:space="preserve"> </w:t>
      </w:r>
      <w:r w:rsidR="0078404B" w:rsidRPr="0031407F">
        <w:rPr>
          <w:rFonts w:cstheme="minorHAnsi"/>
          <w:bCs/>
          <w:color w:val="38383B"/>
          <w:w w:val="110"/>
          <w:sz w:val="19"/>
          <w:szCs w:val="19"/>
        </w:rPr>
        <w:t>as</w:t>
      </w:r>
      <w:r w:rsidR="0078404B" w:rsidRPr="0031407F">
        <w:rPr>
          <w:rFonts w:cstheme="minorHAnsi"/>
          <w:bCs/>
          <w:color w:val="38383B"/>
          <w:spacing w:val="-9"/>
          <w:w w:val="110"/>
          <w:sz w:val="19"/>
          <w:szCs w:val="19"/>
        </w:rPr>
        <w:t xml:space="preserve"> </w:t>
      </w:r>
      <w:r w:rsidR="0078404B" w:rsidRPr="0031407F">
        <w:rPr>
          <w:rFonts w:cstheme="minorHAnsi"/>
          <w:bCs/>
          <w:color w:val="38383B"/>
          <w:w w:val="110"/>
          <w:sz w:val="19"/>
          <w:szCs w:val="19"/>
        </w:rPr>
        <w:t>it</w:t>
      </w:r>
      <w:r w:rsidR="0078404B" w:rsidRPr="0031407F">
        <w:rPr>
          <w:rFonts w:cstheme="minorHAnsi"/>
          <w:bCs/>
          <w:color w:val="38383B"/>
          <w:spacing w:val="-6"/>
          <w:w w:val="110"/>
          <w:sz w:val="19"/>
          <w:szCs w:val="19"/>
        </w:rPr>
        <w:t xml:space="preserve"> </w:t>
      </w:r>
      <w:r w:rsidR="0078404B" w:rsidRPr="0031407F">
        <w:rPr>
          <w:rFonts w:cstheme="minorHAnsi"/>
          <w:bCs/>
          <w:color w:val="38383B"/>
          <w:w w:val="110"/>
          <w:sz w:val="19"/>
          <w:szCs w:val="19"/>
        </w:rPr>
        <w:t>pertains</w:t>
      </w:r>
      <w:r w:rsidR="0078404B" w:rsidRPr="0031407F">
        <w:rPr>
          <w:rFonts w:cstheme="minorHAnsi"/>
          <w:bCs/>
          <w:color w:val="38383B"/>
          <w:spacing w:val="-3"/>
          <w:w w:val="110"/>
          <w:sz w:val="19"/>
          <w:szCs w:val="19"/>
        </w:rPr>
        <w:t xml:space="preserve"> </w:t>
      </w:r>
      <w:r w:rsidR="0078404B" w:rsidRPr="0031407F">
        <w:rPr>
          <w:rFonts w:cstheme="minorHAnsi"/>
          <w:bCs/>
          <w:color w:val="38383B"/>
          <w:w w:val="110"/>
          <w:sz w:val="19"/>
          <w:szCs w:val="19"/>
        </w:rPr>
        <w:t>to</w:t>
      </w:r>
      <w:r w:rsidR="0078404B" w:rsidRPr="0031407F">
        <w:rPr>
          <w:rFonts w:cstheme="minorHAnsi"/>
          <w:bCs/>
          <w:color w:val="38383B"/>
          <w:spacing w:val="-2"/>
          <w:w w:val="110"/>
          <w:sz w:val="19"/>
          <w:szCs w:val="19"/>
        </w:rPr>
        <w:t xml:space="preserve"> </w:t>
      </w:r>
      <w:r w:rsidR="0078404B" w:rsidRPr="0031407F">
        <w:rPr>
          <w:rFonts w:cstheme="minorHAnsi"/>
          <w:bCs/>
          <w:color w:val="38383B"/>
          <w:w w:val="110"/>
          <w:sz w:val="19"/>
          <w:szCs w:val="19"/>
        </w:rPr>
        <w:t>this</w:t>
      </w:r>
      <w:r w:rsidR="0078404B" w:rsidRPr="0031407F">
        <w:rPr>
          <w:rFonts w:cstheme="minorHAnsi"/>
          <w:bCs/>
          <w:color w:val="38383B"/>
          <w:spacing w:val="-11"/>
          <w:w w:val="110"/>
          <w:sz w:val="19"/>
          <w:szCs w:val="19"/>
        </w:rPr>
        <w:t xml:space="preserve"> </w:t>
      </w:r>
      <w:r w:rsidR="0078404B" w:rsidRPr="0031407F">
        <w:rPr>
          <w:rFonts w:cstheme="minorHAnsi"/>
          <w:bCs/>
          <w:color w:val="38383B"/>
          <w:w w:val="110"/>
          <w:sz w:val="19"/>
          <w:szCs w:val="19"/>
        </w:rPr>
        <w:t>position.</w:t>
      </w:r>
    </w:p>
    <w:p w14:paraId="7026B57C" w14:textId="0848FDD5" w:rsidR="00EF0127" w:rsidRPr="00DC0B0A" w:rsidRDefault="00026F98" w:rsidP="00EF0127">
      <w:pPr>
        <w:spacing w:after="0"/>
        <w:rPr>
          <w:rFonts w:cstheme="minorHAnsi"/>
          <w:sz w:val="19"/>
          <w:szCs w:val="19"/>
        </w:rPr>
      </w:pPr>
      <w:r w:rsidRPr="007123D9">
        <w:rPr>
          <w:rFonts w:cstheme="minorHAnsi"/>
          <w:b/>
          <w:sz w:val="19"/>
          <w:szCs w:val="19"/>
        </w:rPr>
        <w:t xml:space="preserve">Preferred: </w:t>
      </w:r>
      <w:r w:rsidR="009F2BF0" w:rsidRPr="00A56613">
        <w:rPr>
          <w:rFonts w:cstheme="minorHAnsi"/>
          <w:bCs/>
          <w:sz w:val="19"/>
          <w:szCs w:val="19"/>
        </w:rPr>
        <w:t>Advance degree (</w:t>
      </w:r>
      <w:proofErr w:type="gramStart"/>
      <w:r w:rsidR="009F2BF0" w:rsidRPr="00A56613">
        <w:rPr>
          <w:rFonts w:cstheme="minorHAnsi"/>
          <w:bCs/>
          <w:sz w:val="19"/>
          <w:szCs w:val="19"/>
        </w:rPr>
        <w:t>Master’s</w:t>
      </w:r>
      <w:proofErr w:type="gramEnd"/>
      <w:r w:rsidR="009F2BF0" w:rsidRPr="00A56613">
        <w:rPr>
          <w:rFonts w:cstheme="minorHAnsi"/>
          <w:bCs/>
          <w:sz w:val="19"/>
          <w:szCs w:val="19"/>
        </w:rPr>
        <w:t xml:space="preserve"> or</w:t>
      </w:r>
      <w:r w:rsidR="009F2BF0">
        <w:rPr>
          <w:rFonts w:cstheme="minorHAnsi"/>
          <w:b/>
          <w:sz w:val="19"/>
          <w:szCs w:val="19"/>
        </w:rPr>
        <w:t xml:space="preserve"> </w:t>
      </w:r>
      <w:r w:rsidR="00EF0127">
        <w:rPr>
          <w:rFonts w:cstheme="minorHAnsi"/>
          <w:sz w:val="19"/>
          <w:szCs w:val="19"/>
        </w:rPr>
        <w:t>PhD</w:t>
      </w:r>
      <w:r w:rsidR="009F2BF0">
        <w:rPr>
          <w:rFonts w:cstheme="minorHAnsi"/>
          <w:sz w:val="19"/>
          <w:szCs w:val="19"/>
        </w:rPr>
        <w:t>)</w:t>
      </w:r>
      <w:r w:rsidR="00EF0127">
        <w:rPr>
          <w:rFonts w:cstheme="minorHAnsi"/>
          <w:sz w:val="19"/>
          <w:szCs w:val="19"/>
        </w:rPr>
        <w:t xml:space="preserve"> </w:t>
      </w:r>
      <w:r w:rsidR="00EF0127" w:rsidRPr="00DC0B0A">
        <w:rPr>
          <w:rFonts w:cstheme="minorHAnsi"/>
          <w:sz w:val="19"/>
          <w:szCs w:val="19"/>
        </w:rPr>
        <w:t>in</w:t>
      </w:r>
      <w:r w:rsidR="00EF0127">
        <w:rPr>
          <w:rFonts w:cstheme="minorHAnsi"/>
          <w:sz w:val="19"/>
          <w:szCs w:val="19"/>
        </w:rPr>
        <w:t xml:space="preserve"> </w:t>
      </w:r>
      <w:r w:rsidR="009F2BF0">
        <w:rPr>
          <w:rFonts w:cstheme="minorHAnsi"/>
          <w:sz w:val="19"/>
          <w:szCs w:val="19"/>
        </w:rPr>
        <w:t>the above noted fields</w:t>
      </w:r>
    </w:p>
    <w:p w14:paraId="77CA394C" w14:textId="77777777" w:rsidR="00EF43FC" w:rsidRPr="00DC0B0A" w:rsidRDefault="00EF43FC" w:rsidP="00415FC4">
      <w:pPr>
        <w:spacing w:after="0"/>
        <w:rPr>
          <w:rFonts w:cstheme="minorHAnsi"/>
          <w:sz w:val="19"/>
          <w:szCs w:val="19"/>
        </w:rPr>
      </w:pPr>
    </w:p>
    <w:p w14:paraId="240508DB" w14:textId="77777777" w:rsidR="00EF43FC" w:rsidRPr="00DC0B0A" w:rsidRDefault="00EF43FC" w:rsidP="00415FC4">
      <w:pPr>
        <w:spacing w:after="0"/>
        <w:rPr>
          <w:rFonts w:cstheme="minorHAnsi"/>
          <w:b/>
          <w:sz w:val="19"/>
          <w:szCs w:val="19"/>
        </w:rPr>
      </w:pPr>
      <w:r w:rsidRPr="00DC0B0A">
        <w:rPr>
          <w:rFonts w:cstheme="minorHAnsi"/>
          <w:b/>
          <w:sz w:val="19"/>
          <w:szCs w:val="19"/>
        </w:rPr>
        <w:t>Experience:</w:t>
      </w:r>
    </w:p>
    <w:p w14:paraId="5494ABD1" w14:textId="0ECAF8E2" w:rsidR="00DC0B0A" w:rsidRPr="00DC0B0A" w:rsidRDefault="00EF43FC" w:rsidP="00DC0B0A">
      <w:pPr>
        <w:pStyle w:val="BodyText"/>
        <w:rPr>
          <w:rFonts w:asciiTheme="minorHAnsi" w:hAnsiTheme="minorHAnsi" w:cstheme="minorHAnsi"/>
          <w:sz w:val="19"/>
          <w:szCs w:val="19"/>
        </w:rPr>
      </w:pPr>
      <w:r w:rsidRPr="00DC0B0A">
        <w:rPr>
          <w:rFonts w:cstheme="minorHAnsi"/>
          <w:b/>
          <w:sz w:val="19"/>
          <w:szCs w:val="19"/>
        </w:rPr>
        <w:t xml:space="preserve">Required: </w:t>
      </w:r>
      <w:r w:rsidR="005A11E9">
        <w:rPr>
          <w:rFonts w:cstheme="minorHAnsi"/>
          <w:bCs/>
          <w:sz w:val="19"/>
          <w:szCs w:val="19"/>
        </w:rPr>
        <w:t>2+</w:t>
      </w:r>
      <w:r w:rsidR="0031407F">
        <w:rPr>
          <w:rFonts w:cstheme="minorHAnsi"/>
          <w:bCs/>
          <w:sz w:val="19"/>
          <w:szCs w:val="19"/>
        </w:rPr>
        <w:t xml:space="preserve"> </w:t>
      </w:r>
      <w:r w:rsidR="006C4FBA">
        <w:rPr>
          <w:rFonts w:cstheme="minorHAnsi"/>
          <w:bCs/>
          <w:sz w:val="19"/>
          <w:szCs w:val="19"/>
        </w:rPr>
        <w:t>years</w:t>
      </w:r>
      <w:r w:rsidR="006C4FBA" w:rsidRPr="00EF0127">
        <w:rPr>
          <w:rFonts w:cstheme="minorHAnsi"/>
          <w:bCs/>
          <w:sz w:val="19"/>
          <w:szCs w:val="19"/>
        </w:rPr>
        <w:t>’</w:t>
      </w:r>
      <w:r w:rsidR="006C4FBA" w:rsidRPr="0031407F">
        <w:rPr>
          <w:rFonts w:cstheme="minorHAnsi"/>
          <w:bCs/>
          <w:sz w:val="19"/>
          <w:szCs w:val="19"/>
        </w:rPr>
        <w:t xml:space="preserve"> </w:t>
      </w:r>
      <w:r w:rsidR="006C4FBA" w:rsidRPr="0031407F">
        <w:rPr>
          <w:rFonts w:asciiTheme="minorHAnsi" w:hAnsiTheme="minorHAnsi" w:cstheme="minorHAnsi"/>
          <w:bCs/>
          <w:sz w:val="19"/>
          <w:szCs w:val="19"/>
        </w:rPr>
        <w:t>ex</w:t>
      </w:r>
      <w:r w:rsidR="006C4FBA">
        <w:rPr>
          <w:rFonts w:asciiTheme="minorHAnsi" w:hAnsiTheme="minorHAnsi" w:cstheme="minorHAnsi"/>
          <w:sz w:val="19"/>
          <w:szCs w:val="19"/>
        </w:rPr>
        <w:t>perience</w:t>
      </w:r>
      <w:r w:rsidR="00EF0127">
        <w:rPr>
          <w:rFonts w:asciiTheme="minorHAnsi" w:hAnsiTheme="minorHAnsi" w:cstheme="minorHAnsi"/>
          <w:sz w:val="19"/>
          <w:szCs w:val="19"/>
        </w:rPr>
        <w:t xml:space="preserve"> performing </w:t>
      </w:r>
      <w:r w:rsidR="005A11E9">
        <w:rPr>
          <w:rFonts w:asciiTheme="minorHAnsi" w:hAnsiTheme="minorHAnsi" w:cstheme="minorHAnsi"/>
          <w:sz w:val="19"/>
          <w:szCs w:val="19"/>
        </w:rPr>
        <w:t xml:space="preserve">or supporting research activities </w:t>
      </w:r>
      <w:r w:rsidR="00EF0127">
        <w:rPr>
          <w:rFonts w:asciiTheme="minorHAnsi" w:hAnsiTheme="minorHAnsi" w:cstheme="minorHAnsi"/>
          <w:sz w:val="19"/>
          <w:szCs w:val="19"/>
        </w:rPr>
        <w:t>in a university environment</w:t>
      </w:r>
      <w:r w:rsidR="00DC0B0A" w:rsidRPr="00DC0B0A">
        <w:rPr>
          <w:rFonts w:asciiTheme="minorHAnsi" w:hAnsiTheme="minorHAnsi" w:cstheme="minorHAnsi"/>
          <w:sz w:val="19"/>
          <w:szCs w:val="19"/>
        </w:rPr>
        <w:t xml:space="preserve">.   </w:t>
      </w:r>
    </w:p>
    <w:p w14:paraId="57275067" w14:textId="77777777" w:rsidR="00FD5D03" w:rsidRPr="00DC0B0A" w:rsidRDefault="00EF43FC" w:rsidP="00E02BC9">
      <w:pPr>
        <w:spacing w:after="0"/>
        <w:rPr>
          <w:rFonts w:cstheme="minorHAnsi"/>
          <w:b/>
          <w:sz w:val="19"/>
          <w:szCs w:val="19"/>
        </w:rPr>
      </w:pPr>
      <w:r w:rsidRPr="00DC0B0A">
        <w:rPr>
          <w:rFonts w:cstheme="minorHAnsi"/>
          <w:b/>
          <w:sz w:val="19"/>
          <w:szCs w:val="19"/>
        </w:rPr>
        <w:t xml:space="preserve">Preferred: </w:t>
      </w:r>
    </w:p>
    <w:p w14:paraId="2FB554AC" w14:textId="5FE4F6CB" w:rsidR="00EF0127" w:rsidRDefault="00EF0127" w:rsidP="00FD5D03">
      <w:pPr>
        <w:pStyle w:val="ListParagraph"/>
        <w:numPr>
          <w:ilvl w:val="0"/>
          <w:numId w:val="8"/>
        </w:numPr>
        <w:rPr>
          <w:rFonts w:asciiTheme="minorHAnsi" w:hAnsiTheme="minorHAnsi" w:cstheme="minorHAnsi"/>
          <w:sz w:val="19"/>
          <w:szCs w:val="19"/>
        </w:rPr>
      </w:pPr>
      <w:r>
        <w:rPr>
          <w:rFonts w:asciiTheme="minorHAnsi" w:hAnsiTheme="minorHAnsi" w:cstheme="minorHAnsi"/>
          <w:sz w:val="19"/>
          <w:szCs w:val="19"/>
        </w:rPr>
        <w:lastRenderedPageBreak/>
        <w:t>E</w:t>
      </w:r>
      <w:r w:rsidRPr="00DC0B0A">
        <w:rPr>
          <w:rFonts w:asciiTheme="minorHAnsi" w:hAnsiTheme="minorHAnsi" w:cstheme="minorHAnsi"/>
          <w:sz w:val="19"/>
          <w:szCs w:val="19"/>
        </w:rPr>
        <w:t>xperience with successful</w:t>
      </w:r>
      <w:r>
        <w:rPr>
          <w:rFonts w:asciiTheme="minorHAnsi" w:hAnsiTheme="minorHAnsi" w:cstheme="minorHAnsi"/>
          <w:sz w:val="19"/>
          <w:szCs w:val="19"/>
        </w:rPr>
        <w:t xml:space="preserve">ly implementing green research </w:t>
      </w:r>
      <w:r w:rsidRPr="00DC0B0A">
        <w:rPr>
          <w:rFonts w:asciiTheme="minorHAnsi" w:hAnsiTheme="minorHAnsi" w:cstheme="minorHAnsi"/>
          <w:sz w:val="19"/>
          <w:szCs w:val="19"/>
        </w:rPr>
        <w:t>initiatives</w:t>
      </w:r>
      <w:r>
        <w:rPr>
          <w:rFonts w:asciiTheme="minorHAnsi" w:hAnsiTheme="minorHAnsi" w:cstheme="minorHAnsi"/>
          <w:sz w:val="19"/>
          <w:szCs w:val="19"/>
        </w:rPr>
        <w:t>.</w:t>
      </w:r>
    </w:p>
    <w:p w14:paraId="0F9A5E5A" w14:textId="5938F60A" w:rsidR="00EF0127" w:rsidRDefault="00EF0127" w:rsidP="00FD5D03">
      <w:pPr>
        <w:pStyle w:val="ListParagraph"/>
        <w:numPr>
          <w:ilvl w:val="0"/>
          <w:numId w:val="8"/>
        </w:numPr>
        <w:rPr>
          <w:rFonts w:asciiTheme="minorHAnsi" w:hAnsiTheme="minorHAnsi" w:cstheme="minorHAnsi"/>
          <w:sz w:val="19"/>
          <w:szCs w:val="19"/>
        </w:rPr>
      </w:pPr>
      <w:r>
        <w:rPr>
          <w:rFonts w:asciiTheme="minorHAnsi" w:hAnsiTheme="minorHAnsi" w:cstheme="minorHAnsi"/>
          <w:sz w:val="19"/>
          <w:szCs w:val="19"/>
        </w:rPr>
        <w:t>Experience</w:t>
      </w:r>
      <w:r w:rsidRPr="00DC0B0A">
        <w:rPr>
          <w:rFonts w:asciiTheme="minorHAnsi" w:hAnsiTheme="minorHAnsi" w:cstheme="minorHAnsi"/>
          <w:sz w:val="19"/>
          <w:szCs w:val="19"/>
        </w:rPr>
        <w:t xml:space="preserve"> </w:t>
      </w:r>
      <w:r>
        <w:rPr>
          <w:rFonts w:asciiTheme="minorHAnsi" w:hAnsiTheme="minorHAnsi" w:cstheme="minorHAnsi"/>
          <w:sz w:val="19"/>
          <w:szCs w:val="19"/>
        </w:rPr>
        <w:t>performing</w:t>
      </w:r>
      <w:r w:rsidRPr="00DC0B0A">
        <w:rPr>
          <w:rFonts w:asciiTheme="minorHAnsi" w:hAnsiTheme="minorHAnsi" w:cstheme="minorHAnsi"/>
          <w:sz w:val="19"/>
          <w:szCs w:val="19"/>
        </w:rPr>
        <w:t xml:space="preserve"> energy efficiency analysis, reporting and field verification.</w:t>
      </w:r>
    </w:p>
    <w:p w14:paraId="1A446F10" w14:textId="1BF13567" w:rsidR="00FD5D03" w:rsidRPr="00DC0B0A" w:rsidRDefault="00EF0127" w:rsidP="00FD5D03">
      <w:pPr>
        <w:pStyle w:val="ListParagraph"/>
        <w:numPr>
          <w:ilvl w:val="0"/>
          <w:numId w:val="8"/>
        </w:numPr>
        <w:rPr>
          <w:rFonts w:asciiTheme="minorHAnsi" w:hAnsiTheme="minorHAnsi" w:cstheme="minorHAnsi"/>
          <w:sz w:val="19"/>
          <w:szCs w:val="19"/>
        </w:rPr>
      </w:pPr>
      <w:r>
        <w:rPr>
          <w:rFonts w:asciiTheme="minorHAnsi" w:hAnsiTheme="minorHAnsi" w:cstheme="minorHAnsi"/>
          <w:sz w:val="19"/>
          <w:szCs w:val="19"/>
        </w:rPr>
        <w:t>Experience implementing a green chemistry program</w:t>
      </w:r>
      <w:r w:rsidR="00FD5D03" w:rsidRPr="00DC0B0A">
        <w:rPr>
          <w:rFonts w:asciiTheme="minorHAnsi" w:hAnsiTheme="minorHAnsi" w:cstheme="minorHAnsi"/>
          <w:sz w:val="19"/>
          <w:szCs w:val="19"/>
        </w:rPr>
        <w:t>.</w:t>
      </w:r>
    </w:p>
    <w:p w14:paraId="4E658504" w14:textId="13BBAD95" w:rsidR="001B70B6" w:rsidRPr="00DC0B0A" w:rsidRDefault="001B70B6" w:rsidP="001B70B6">
      <w:pPr>
        <w:pStyle w:val="ListParagraph"/>
        <w:numPr>
          <w:ilvl w:val="0"/>
          <w:numId w:val="8"/>
        </w:numPr>
        <w:rPr>
          <w:rFonts w:asciiTheme="minorHAnsi" w:hAnsiTheme="minorHAnsi" w:cstheme="minorHAnsi"/>
          <w:sz w:val="19"/>
          <w:szCs w:val="19"/>
        </w:rPr>
      </w:pPr>
      <w:r w:rsidRPr="00DC0B0A">
        <w:rPr>
          <w:rFonts w:asciiTheme="minorHAnsi" w:hAnsiTheme="minorHAnsi" w:cstheme="minorHAnsi"/>
          <w:sz w:val="19"/>
          <w:szCs w:val="19"/>
        </w:rPr>
        <w:t xml:space="preserve">Experience </w:t>
      </w:r>
      <w:r w:rsidR="00EF0127">
        <w:rPr>
          <w:rFonts w:asciiTheme="minorHAnsi" w:hAnsiTheme="minorHAnsi" w:cstheme="minorHAnsi"/>
          <w:sz w:val="19"/>
          <w:szCs w:val="19"/>
        </w:rPr>
        <w:t>establishing safe ventilation standards for research spaces</w:t>
      </w:r>
      <w:r w:rsidRPr="00DC0B0A">
        <w:rPr>
          <w:rFonts w:asciiTheme="minorHAnsi" w:hAnsiTheme="minorHAnsi" w:cstheme="minorHAnsi"/>
          <w:sz w:val="19"/>
          <w:szCs w:val="19"/>
        </w:rPr>
        <w:t>.</w:t>
      </w:r>
    </w:p>
    <w:p w14:paraId="2863B4E5" w14:textId="2363A000" w:rsidR="001B70B6" w:rsidRPr="00DC0B0A" w:rsidRDefault="001B70B6" w:rsidP="001B70B6">
      <w:pPr>
        <w:pStyle w:val="ListParagraph"/>
        <w:numPr>
          <w:ilvl w:val="0"/>
          <w:numId w:val="8"/>
        </w:numPr>
        <w:rPr>
          <w:rFonts w:asciiTheme="minorHAnsi" w:hAnsiTheme="minorHAnsi" w:cstheme="minorHAnsi"/>
          <w:sz w:val="19"/>
          <w:szCs w:val="19"/>
        </w:rPr>
      </w:pPr>
      <w:r w:rsidRPr="00DC0B0A">
        <w:rPr>
          <w:rFonts w:asciiTheme="minorHAnsi" w:hAnsiTheme="minorHAnsi" w:cstheme="minorHAnsi"/>
          <w:sz w:val="19"/>
          <w:szCs w:val="19"/>
        </w:rPr>
        <w:t xml:space="preserve">Experience </w:t>
      </w:r>
      <w:r w:rsidR="00EF0127">
        <w:rPr>
          <w:rFonts w:asciiTheme="minorHAnsi" w:hAnsiTheme="minorHAnsi" w:cstheme="minorHAnsi"/>
          <w:sz w:val="19"/>
          <w:szCs w:val="19"/>
        </w:rPr>
        <w:t>with reduce, reuse, and recycle campaigns</w:t>
      </w:r>
      <w:r w:rsidRPr="00DC0B0A">
        <w:rPr>
          <w:rFonts w:asciiTheme="minorHAnsi" w:hAnsiTheme="minorHAnsi" w:cstheme="minorHAnsi"/>
          <w:sz w:val="19"/>
          <w:szCs w:val="19"/>
        </w:rPr>
        <w:t>.</w:t>
      </w:r>
    </w:p>
    <w:p w14:paraId="2B555F37" w14:textId="77777777" w:rsidR="00EF0127" w:rsidRDefault="00EF0127" w:rsidP="00415FC4">
      <w:pPr>
        <w:spacing w:after="0"/>
        <w:rPr>
          <w:rFonts w:cstheme="minorHAnsi"/>
          <w:b/>
          <w:sz w:val="19"/>
          <w:szCs w:val="19"/>
        </w:rPr>
      </w:pPr>
    </w:p>
    <w:p w14:paraId="0ACB5D01" w14:textId="640B94B9" w:rsidR="00EF43FC" w:rsidRPr="007123D9" w:rsidRDefault="00EF43FC" w:rsidP="00415FC4">
      <w:pPr>
        <w:spacing w:after="0"/>
        <w:rPr>
          <w:rFonts w:cstheme="minorHAnsi"/>
          <w:b/>
          <w:sz w:val="19"/>
          <w:szCs w:val="19"/>
        </w:rPr>
      </w:pPr>
      <w:r w:rsidRPr="007123D9">
        <w:rPr>
          <w:rFonts w:cstheme="minorHAnsi"/>
          <w:b/>
          <w:sz w:val="19"/>
          <w:szCs w:val="19"/>
        </w:rPr>
        <w:t>Training, Licenses or Certifications:</w:t>
      </w:r>
    </w:p>
    <w:p w14:paraId="36BBA709" w14:textId="4182DFAC" w:rsidR="00EF43FC" w:rsidRPr="007123D9" w:rsidRDefault="00EF43FC" w:rsidP="00415FC4">
      <w:pPr>
        <w:spacing w:after="0"/>
        <w:rPr>
          <w:rFonts w:cstheme="minorHAnsi"/>
          <w:sz w:val="19"/>
          <w:szCs w:val="19"/>
        </w:rPr>
      </w:pPr>
      <w:r w:rsidRPr="007123D9">
        <w:rPr>
          <w:rFonts w:cstheme="minorHAnsi"/>
          <w:b/>
          <w:sz w:val="19"/>
          <w:szCs w:val="19"/>
        </w:rPr>
        <w:t>Required:</w:t>
      </w:r>
      <w:r w:rsidR="00D81BA3" w:rsidRPr="007123D9">
        <w:rPr>
          <w:rFonts w:cstheme="minorHAnsi"/>
          <w:b/>
          <w:sz w:val="19"/>
          <w:szCs w:val="19"/>
        </w:rPr>
        <w:t xml:space="preserve">  </w:t>
      </w:r>
      <w:r w:rsidR="00F23E89" w:rsidRPr="00A56613">
        <w:rPr>
          <w:rFonts w:cstheme="minorHAnsi"/>
          <w:bCs/>
          <w:sz w:val="19"/>
          <w:szCs w:val="19"/>
        </w:rPr>
        <w:t>Driver’s license</w:t>
      </w:r>
      <w:r w:rsidR="00A56613" w:rsidRPr="00A56613">
        <w:rPr>
          <w:rFonts w:cstheme="minorHAnsi"/>
          <w:bCs/>
          <w:sz w:val="19"/>
          <w:szCs w:val="19"/>
        </w:rPr>
        <w:t xml:space="preserve"> to</w:t>
      </w:r>
      <w:r w:rsidR="00A56613">
        <w:rPr>
          <w:rFonts w:cstheme="minorHAnsi"/>
          <w:bCs/>
          <w:sz w:val="19"/>
          <w:szCs w:val="19"/>
        </w:rPr>
        <w:t xml:space="preserve"> attend meetings and visit research locations across campus and the state.</w:t>
      </w:r>
    </w:p>
    <w:p w14:paraId="5803DC89" w14:textId="4957CF78" w:rsidR="004807C5" w:rsidRPr="007123D9" w:rsidRDefault="004807C5" w:rsidP="00415FC4">
      <w:pPr>
        <w:spacing w:after="0"/>
        <w:rPr>
          <w:rFonts w:cstheme="minorHAnsi"/>
          <w:sz w:val="19"/>
          <w:szCs w:val="19"/>
        </w:rPr>
      </w:pPr>
      <w:r w:rsidRPr="007123D9">
        <w:rPr>
          <w:rFonts w:cstheme="minorHAnsi"/>
          <w:b/>
          <w:sz w:val="19"/>
          <w:szCs w:val="19"/>
        </w:rPr>
        <w:t xml:space="preserve">Preferred: </w:t>
      </w:r>
      <w:r w:rsidR="00B07A39">
        <w:rPr>
          <w:rFonts w:cstheme="minorHAnsi"/>
          <w:sz w:val="19"/>
          <w:szCs w:val="19"/>
        </w:rPr>
        <w:t xml:space="preserve">Sustainability Excellence Associate or Professional </w:t>
      </w:r>
      <w:proofErr w:type="spellStart"/>
      <w:r w:rsidR="00B07A39">
        <w:rPr>
          <w:rFonts w:cstheme="minorHAnsi"/>
          <w:sz w:val="19"/>
          <w:szCs w:val="19"/>
        </w:rPr>
        <w:t>Crendential</w:t>
      </w:r>
      <w:proofErr w:type="spellEnd"/>
      <w:r w:rsidR="00DC0B0A">
        <w:rPr>
          <w:rFonts w:cstheme="minorHAnsi"/>
          <w:sz w:val="19"/>
          <w:szCs w:val="19"/>
        </w:rPr>
        <w:t>.</w:t>
      </w:r>
    </w:p>
    <w:p w14:paraId="27304C90" w14:textId="77777777" w:rsidR="004807C5" w:rsidRPr="007123D9" w:rsidRDefault="004807C5" w:rsidP="00415FC4">
      <w:pPr>
        <w:spacing w:after="0"/>
        <w:rPr>
          <w:rFonts w:cstheme="minorHAnsi"/>
          <w:sz w:val="19"/>
          <w:szCs w:val="19"/>
        </w:rPr>
      </w:pPr>
    </w:p>
    <w:p w14:paraId="02F5ED29" w14:textId="77777777" w:rsidR="004807C5" w:rsidRPr="007123D9" w:rsidRDefault="00E02BC9" w:rsidP="00415FC4">
      <w:pPr>
        <w:spacing w:after="0"/>
        <w:rPr>
          <w:rFonts w:cstheme="minorHAnsi"/>
          <w:b/>
          <w:sz w:val="19"/>
          <w:szCs w:val="19"/>
        </w:rPr>
      </w:pPr>
      <w:r w:rsidRPr="007123D9">
        <w:rPr>
          <w:rFonts w:cstheme="minorHAnsi"/>
          <w:b/>
          <w:sz w:val="19"/>
          <w:szCs w:val="19"/>
        </w:rPr>
        <w:t xml:space="preserve">Preferred </w:t>
      </w:r>
      <w:r w:rsidR="004807C5" w:rsidRPr="007123D9">
        <w:rPr>
          <w:rFonts w:cstheme="minorHAnsi"/>
          <w:b/>
          <w:sz w:val="19"/>
          <w:szCs w:val="19"/>
        </w:rPr>
        <w:t>Knowledge, Skills, and Abilities:</w:t>
      </w:r>
    </w:p>
    <w:p w14:paraId="2F97DDE4" w14:textId="77777777" w:rsidR="00CC4835" w:rsidRPr="00A56613" w:rsidRDefault="00CC4835" w:rsidP="00A712D8">
      <w:pPr>
        <w:pStyle w:val="ListParagraph"/>
        <w:numPr>
          <w:ilvl w:val="0"/>
          <w:numId w:val="5"/>
        </w:numPr>
        <w:rPr>
          <w:rFonts w:asciiTheme="minorHAnsi" w:hAnsiTheme="minorHAnsi" w:cstheme="minorHAnsi"/>
          <w:sz w:val="19"/>
          <w:szCs w:val="19"/>
        </w:rPr>
      </w:pPr>
      <w:r w:rsidRPr="00A56613">
        <w:rPr>
          <w:rFonts w:asciiTheme="minorHAnsi" w:hAnsiTheme="minorHAnsi" w:cstheme="minorHAnsi"/>
          <w:sz w:val="19"/>
          <w:szCs w:val="19"/>
        </w:rPr>
        <w:t>Ability to work and communicate with a diverse workforce.</w:t>
      </w:r>
    </w:p>
    <w:p w14:paraId="7F08D760" w14:textId="58C75906" w:rsidR="00EF0127" w:rsidRPr="00A56613" w:rsidRDefault="00EF0127" w:rsidP="00A712D8">
      <w:pPr>
        <w:pStyle w:val="ListParagraph"/>
        <w:numPr>
          <w:ilvl w:val="0"/>
          <w:numId w:val="5"/>
        </w:numPr>
        <w:rPr>
          <w:rFonts w:asciiTheme="minorHAnsi" w:hAnsiTheme="minorHAnsi" w:cstheme="minorHAnsi"/>
          <w:sz w:val="19"/>
          <w:szCs w:val="19"/>
        </w:rPr>
      </w:pPr>
      <w:r w:rsidRPr="00A56613">
        <w:rPr>
          <w:rFonts w:asciiTheme="minorHAnsi" w:hAnsiTheme="minorHAnsi" w:cstheme="minorHAnsi"/>
          <w:sz w:val="19"/>
          <w:szCs w:val="19"/>
        </w:rPr>
        <w:t>Ability to work with various stakeholders to find common ground to promote green research initiatives without exposing the University to increased risk</w:t>
      </w:r>
      <w:r w:rsidR="007B7A91" w:rsidRPr="00A56613">
        <w:rPr>
          <w:rFonts w:asciiTheme="minorHAnsi" w:hAnsiTheme="minorHAnsi" w:cstheme="minorHAnsi"/>
          <w:sz w:val="19"/>
          <w:szCs w:val="19"/>
        </w:rPr>
        <w:t>.</w:t>
      </w:r>
    </w:p>
    <w:p w14:paraId="1240F6EE" w14:textId="2D113F7E" w:rsidR="0078404B" w:rsidRPr="00A56613" w:rsidRDefault="0078404B" w:rsidP="00A712D8">
      <w:pPr>
        <w:pStyle w:val="ListParagraph"/>
        <w:numPr>
          <w:ilvl w:val="0"/>
          <w:numId w:val="5"/>
        </w:numPr>
        <w:rPr>
          <w:rFonts w:asciiTheme="minorHAnsi" w:hAnsiTheme="minorHAnsi" w:cstheme="minorHAnsi"/>
          <w:sz w:val="19"/>
          <w:szCs w:val="19"/>
        </w:rPr>
      </w:pPr>
      <w:r w:rsidRPr="00A56613">
        <w:rPr>
          <w:rFonts w:asciiTheme="minorHAnsi" w:hAnsiTheme="minorHAnsi" w:cstheme="minorHAnsi"/>
          <w:sz w:val="19"/>
          <w:szCs w:val="19"/>
        </w:rPr>
        <w:t>Familiarity with standard laboratory research environments and an understanding of the research culture in a university setting.</w:t>
      </w:r>
    </w:p>
    <w:p w14:paraId="0D497F63" w14:textId="01F2E354" w:rsidR="0078404B" w:rsidRPr="00A56613" w:rsidRDefault="0078404B" w:rsidP="00A712D8">
      <w:pPr>
        <w:pStyle w:val="ListParagraph"/>
        <w:numPr>
          <w:ilvl w:val="0"/>
          <w:numId w:val="5"/>
        </w:numPr>
        <w:rPr>
          <w:rFonts w:asciiTheme="minorHAnsi" w:hAnsiTheme="minorHAnsi" w:cstheme="minorHAnsi"/>
          <w:sz w:val="19"/>
          <w:szCs w:val="19"/>
        </w:rPr>
      </w:pPr>
      <w:r w:rsidRPr="00A56613">
        <w:rPr>
          <w:rFonts w:asciiTheme="minorHAnsi" w:hAnsiTheme="minorHAnsi" w:cstheme="minorHAnsi"/>
          <w:sz w:val="19"/>
          <w:szCs w:val="19"/>
        </w:rPr>
        <w:t>The ability to perform with a professional demeanor in a diverse and fast-paced work environment consisting of multiple and changing priorities, under stringent deadlines.</w:t>
      </w:r>
    </w:p>
    <w:p w14:paraId="4EF16038" w14:textId="05411475" w:rsidR="00893C05" w:rsidRPr="00A56613" w:rsidRDefault="00893C05" w:rsidP="00A712D8">
      <w:pPr>
        <w:pStyle w:val="ListParagraph"/>
        <w:numPr>
          <w:ilvl w:val="0"/>
          <w:numId w:val="5"/>
        </w:numPr>
        <w:rPr>
          <w:rFonts w:asciiTheme="minorHAnsi" w:hAnsiTheme="minorHAnsi" w:cstheme="minorHAnsi"/>
          <w:sz w:val="19"/>
          <w:szCs w:val="19"/>
        </w:rPr>
      </w:pPr>
      <w:r w:rsidRPr="00A56613">
        <w:rPr>
          <w:rFonts w:asciiTheme="minorHAnsi" w:hAnsiTheme="minorHAnsi" w:cstheme="minorHAnsi"/>
          <w:color w:val="3A3A3B"/>
          <w:w w:val="105"/>
          <w:sz w:val="19"/>
          <w:szCs w:val="19"/>
        </w:rPr>
        <w:t>Exemplary</w:t>
      </w:r>
      <w:r w:rsidRPr="00A56613">
        <w:rPr>
          <w:rFonts w:asciiTheme="minorHAnsi" w:hAnsiTheme="minorHAnsi" w:cstheme="minorHAnsi"/>
          <w:color w:val="3A3A3B"/>
          <w:spacing w:val="1"/>
          <w:w w:val="105"/>
          <w:sz w:val="19"/>
          <w:szCs w:val="19"/>
        </w:rPr>
        <w:t xml:space="preserve"> </w:t>
      </w:r>
      <w:r w:rsidRPr="00A56613">
        <w:rPr>
          <w:rFonts w:asciiTheme="minorHAnsi" w:hAnsiTheme="minorHAnsi" w:cstheme="minorHAnsi"/>
          <w:color w:val="3A3A3B"/>
          <w:w w:val="105"/>
          <w:sz w:val="19"/>
          <w:szCs w:val="19"/>
        </w:rPr>
        <w:t>communication,</w:t>
      </w:r>
      <w:r w:rsidRPr="00A56613">
        <w:rPr>
          <w:rFonts w:asciiTheme="minorHAnsi" w:hAnsiTheme="minorHAnsi" w:cstheme="minorHAnsi"/>
          <w:color w:val="3A3A3B"/>
          <w:spacing w:val="-5"/>
          <w:w w:val="105"/>
          <w:sz w:val="19"/>
          <w:szCs w:val="19"/>
        </w:rPr>
        <w:t xml:space="preserve"> </w:t>
      </w:r>
      <w:r w:rsidRPr="00A56613">
        <w:rPr>
          <w:rFonts w:asciiTheme="minorHAnsi" w:hAnsiTheme="minorHAnsi" w:cstheme="minorHAnsi"/>
          <w:color w:val="3A3A3B"/>
          <w:w w:val="105"/>
          <w:sz w:val="19"/>
          <w:szCs w:val="19"/>
        </w:rPr>
        <w:t>personal</w:t>
      </w:r>
      <w:r w:rsidRPr="00A56613">
        <w:rPr>
          <w:rFonts w:asciiTheme="minorHAnsi" w:hAnsiTheme="minorHAnsi" w:cstheme="minorHAnsi"/>
          <w:color w:val="3A3A3B"/>
          <w:spacing w:val="-2"/>
          <w:w w:val="105"/>
          <w:sz w:val="19"/>
          <w:szCs w:val="19"/>
        </w:rPr>
        <w:t xml:space="preserve"> </w:t>
      </w:r>
      <w:r w:rsidRPr="00A56613">
        <w:rPr>
          <w:rFonts w:asciiTheme="minorHAnsi" w:hAnsiTheme="minorHAnsi" w:cstheme="minorHAnsi"/>
          <w:color w:val="3A3A3B"/>
          <w:w w:val="105"/>
          <w:sz w:val="19"/>
          <w:szCs w:val="19"/>
        </w:rPr>
        <w:t>relations,</w:t>
      </w:r>
      <w:r w:rsidRPr="00A56613">
        <w:rPr>
          <w:rFonts w:asciiTheme="minorHAnsi" w:hAnsiTheme="minorHAnsi" w:cstheme="minorHAnsi"/>
          <w:color w:val="3A3A3B"/>
          <w:spacing w:val="5"/>
          <w:w w:val="105"/>
          <w:sz w:val="19"/>
          <w:szCs w:val="19"/>
        </w:rPr>
        <w:t xml:space="preserve"> </w:t>
      </w:r>
      <w:r w:rsidRPr="00A56613">
        <w:rPr>
          <w:rFonts w:asciiTheme="minorHAnsi" w:hAnsiTheme="minorHAnsi" w:cstheme="minorHAnsi"/>
          <w:color w:val="3A3A3B"/>
          <w:w w:val="105"/>
          <w:sz w:val="19"/>
          <w:szCs w:val="19"/>
        </w:rPr>
        <w:t>team,</w:t>
      </w:r>
      <w:r w:rsidRPr="00A56613">
        <w:rPr>
          <w:rFonts w:asciiTheme="minorHAnsi" w:hAnsiTheme="minorHAnsi" w:cstheme="minorHAnsi"/>
          <w:color w:val="3A3A3B"/>
          <w:spacing w:val="1"/>
          <w:w w:val="105"/>
          <w:sz w:val="19"/>
          <w:szCs w:val="19"/>
        </w:rPr>
        <w:t xml:space="preserve"> </w:t>
      </w:r>
      <w:r w:rsidRPr="00A56613">
        <w:rPr>
          <w:rFonts w:asciiTheme="minorHAnsi" w:hAnsiTheme="minorHAnsi" w:cstheme="minorHAnsi"/>
          <w:color w:val="3A3A3B"/>
          <w:w w:val="105"/>
          <w:sz w:val="19"/>
          <w:szCs w:val="19"/>
        </w:rPr>
        <w:t>and</w:t>
      </w:r>
      <w:r w:rsidRPr="00A56613">
        <w:rPr>
          <w:rFonts w:asciiTheme="minorHAnsi" w:hAnsiTheme="minorHAnsi" w:cstheme="minorHAnsi"/>
          <w:color w:val="3A3A3B"/>
          <w:spacing w:val="5"/>
          <w:w w:val="105"/>
          <w:sz w:val="19"/>
          <w:szCs w:val="19"/>
        </w:rPr>
        <w:t xml:space="preserve"> </w:t>
      </w:r>
      <w:r w:rsidRPr="00A56613">
        <w:rPr>
          <w:rFonts w:asciiTheme="minorHAnsi" w:hAnsiTheme="minorHAnsi" w:cstheme="minorHAnsi"/>
          <w:color w:val="3A3A3B"/>
          <w:w w:val="105"/>
          <w:sz w:val="19"/>
          <w:szCs w:val="19"/>
        </w:rPr>
        <w:t>presentation</w:t>
      </w:r>
      <w:r w:rsidRPr="00A56613">
        <w:rPr>
          <w:rFonts w:asciiTheme="minorHAnsi" w:hAnsiTheme="minorHAnsi" w:cstheme="minorHAnsi"/>
          <w:color w:val="3A3A3B"/>
          <w:spacing w:val="8"/>
          <w:w w:val="105"/>
          <w:sz w:val="19"/>
          <w:szCs w:val="19"/>
        </w:rPr>
        <w:t xml:space="preserve"> </w:t>
      </w:r>
      <w:r w:rsidRPr="00A56613">
        <w:rPr>
          <w:rFonts w:asciiTheme="minorHAnsi" w:hAnsiTheme="minorHAnsi" w:cstheme="minorHAnsi"/>
          <w:color w:val="3A3A3B"/>
          <w:w w:val="105"/>
          <w:sz w:val="19"/>
          <w:szCs w:val="19"/>
        </w:rPr>
        <w:t>skills</w:t>
      </w:r>
      <w:r w:rsidRPr="00A56613">
        <w:rPr>
          <w:rFonts w:asciiTheme="minorHAnsi" w:hAnsiTheme="minorHAnsi" w:cstheme="minorHAnsi"/>
          <w:color w:val="181818"/>
          <w:w w:val="105"/>
          <w:sz w:val="19"/>
          <w:szCs w:val="19"/>
        </w:rPr>
        <w:t>.</w:t>
      </w:r>
    </w:p>
    <w:p w14:paraId="70283CCF" w14:textId="77777777" w:rsidR="004807C5" w:rsidRPr="007123D9" w:rsidRDefault="004807C5" w:rsidP="00415FC4">
      <w:pPr>
        <w:spacing w:after="0"/>
        <w:rPr>
          <w:rFonts w:cstheme="minorHAnsi"/>
          <w:sz w:val="19"/>
          <w:szCs w:val="19"/>
        </w:rPr>
      </w:pPr>
    </w:p>
    <w:p w14:paraId="52B1BEE5" w14:textId="77777777" w:rsidR="00863CA5" w:rsidRPr="007123D9" w:rsidRDefault="00863CA5" w:rsidP="00863CA5">
      <w:pPr>
        <w:pStyle w:val="Heading1"/>
        <w:spacing w:before="1"/>
        <w:rPr>
          <w:rFonts w:asciiTheme="minorHAnsi" w:eastAsia="Times New Roman" w:hAnsiTheme="minorHAnsi" w:cstheme="minorHAnsi"/>
        </w:rPr>
      </w:pPr>
      <w:r w:rsidRPr="007123D9">
        <w:rPr>
          <w:rFonts w:asciiTheme="minorHAnsi" w:eastAsia="Times New Roman" w:hAnsiTheme="minorHAnsi" w:cstheme="minorHAnsi"/>
        </w:rPr>
        <w:t>Environmental Demands:</w:t>
      </w:r>
    </w:p>
    <w:p w14:paraId="07F52E09" w14:textId="1C238933" w:rsidR="002A0102" w:rsidRPr="00863CA5" w:rsidRDefault="00A56613" w:rsidP="002A0102">
      <w:pPr>
        <w:pStyle w:val="ListParagraph"/>
        <w:numPr>
          <w:ilvl w:val="0"/>
          <w:numId w:val="3"/>
        </w:numPr>
        <w:rPr>
          <w:rFonts w:asciiTheme="minorHAnsi" w:hAnsiTheme="minorHAnsi" w:cstheme="minorHAnsi"/>
          <w:sz w:val="19"/>
          <w:szCs w:val="19"/>
        </w:rPr>
      </w:pPr>
      <w:r>
        <w:rPr>
          <w:rFonts w:asciiTheme="minorHAnsi" w:hAnsiTheme="minorHAnsi" w:cstheme="minorHAnsi"/>
          <w:sz w:val="19"/>
          <w:szCs w:val="19"/>
        </w:rPr>
        <w:t xml:space="preserve">Exposure to standard University research environments </w:t>
      </w:r>
      <w:r w:rsidR="0031407F">
        <w:rPr>
          <w:rFonts w:asciiTheme="minorHAnsi" w:hAnsiTheme="minorHAnsi" w:cstheme="minorHAnsi"/>
          <w:sz w:val="19"/>
          <w:szCs w:val="19"/>
        </w:rPr>
        <w:t>including laboratories, farms, and field research locations in all weather conditions.</w:t>
      </w:r>
    </w:p>
    <w:p w14:paraId="48854BD9" w14:textId="0CAEF108" w:rsidR="00863CA5" w:rsidRPr="007123D9" w:rsidRDefault="009D7999" w:rsidP="00863CA5">
      <w:pPr>
        <w:pStyle w:val="ListParagraph"/>
        <w:numPr>
          <w:ilvl w:val="0"/>
          <w:numId w:val="3"/>
        </w:numPr>
        <w:rPr>
          <w:rFonts w:asciiTheme="minorHAnsi" w:hAnsiTheme="minorHAnsi" w:cstheme="minorHAnsi"/>
          <w:sz w:val="19"/>
          <w:szCs w:val="19"/>
        </w:rPr>
      </w:pPr>
      <w:r w:rsidRPr="007123D9">
        <w:rPr>
          <w:rFonts w:asciiTheme="minorHAnsi" w:hAnsiTheme="minorHAnsi" w:cstheme="minorHAnsi"/>
          <w:sz w:val="19"/>
          <w:szCs w:val="19"/>
        </w:rPr>
        <w:t xml:space="preserve">Must be capable of wearing all required personal protective equipment </w:t>
      </w:r>
      <w:r w:rsidR="0031407F">
        <w:rPr>
          <w:rFonts w:asciiTheme="minorHAnsi" w:hAnsiTheme="minorHAnsi" w:cstheme="minorHAnsi"/>
          <w:sz w:val="19"/>
          <w:szCs w:val="19"/>
        </w:rPr>
        <w:t>required by the research location.</w:t>
      </w:r>
    </w:p>
    <w:p w14:paraId="05E1728C" w14:textId="77777777" w:rsidR="00C758BA" w:rsidRDefault="00C758BA" w:rsidP="00863CA5">
      <w:pPr>
        <w:pStyle w:val="Heading1"/>
        <w:spacing w:before="1"/>
        <w:rPr>
          <w:rFonts w:asciiTheme="minorHAnsi" w:eastAsia="Times New Roman" w:hAnsiTheme="minorHAnsi" w:cstheme="minorHAnsi"/>
        </w:rPr>
      </w:pPr>
    </w:p>
    <w:p w14:paraId="34F41291" w14:textId="77777777" w:rsidR="00863CA5" w:rsidRPr="007123D9" w:rsidRDefault="00863CA5" w:rsidP="00863CA5">
      <w:pPr>
        <w:pStyle w:val="Heading1"/>
        <w:spacing w:before="1"/>
        <w:rPr>
          <w:rFonts w:asciiTheme="minorHAnsi" w:eastAsia="Times New Roman" w:hAnsiTheme="minorHAnsi" w:cstheme="minorHAnsi"/>
        </w:rPr>
      </w:pPr>
      <w:r w:rsidRPr="007123D9">
        <w:rPr>
          <w:rFonts w:asciiTheme="minorHAnsi" w:eastAsia="Times New Roman" w:hAnsiTheme="minorHAnsi" w:cstheme="minorHAnsi"/>
        </w:rPr>
        <w:t>Physical Demands</w:t>
      </w:r>
    </w:p>
    <w:p w14:paraId="127916E0" w14:textId="77777777" w:rsidR="00C070D9" w:rsidRDefault="00C070D9" w:rsidP="009D7999">
      <w:pPr>
        <w:numPr>
          <w:ilvl w:val="0"/>
          <w:numId w:val="4"/>
        </w:numPr>
        <w:tabs>
          <w:tab w:val="left" w:pos="-1440"/>
          <w:tab w:val="left" w:pos="-720"/>
          <w:tab w:val="left" w:pos="-600"/>
          <w:tab w:val="left" w:pos="-120"/>
          <w:tab w:val="left" w:pos="486"/>
          <w:tab w:val="left" w:pos="1264"/>
          <w:tab w:val="left" w:pos="1652"/>
          <w:tab w:val="left" w:pos="4795"/>
        </w:tabs>
        <w:suppressAutoHyphens/>
        <w:spacing w:after="0" w:line="240" w:lineRule="auto"/>
        <w:ind w:left="720"/>
        <w:rPr>
          <w:rFonts w:cstheme="minorHAnsi"/>
          <w:bCs/>
          <w:spacing w:val="-2"/>
          <w:sz w:val="19"/>
          <w:szCs w:val="19"/>
        </w:rPr>
      </w:pPr>
      <w:r>
        <w:rPr>
          <w:rFonts w:cstheme="minorHAnsi"/>
          <w:bCs/>
          <w:spacing w:val="-2"/>
          <w:sz w:val="19"/>
          <w:szCs w:val="19"/>
        </w:rPr>
        <w:t>Mix of office and field work.</w:t>
      </w:r>
    </w:p>
    <w:p w14:paraId="4A6F4CD1" w14:textId="77777777" w:rsidR="00F42819" w:rsidRPr="007123D9" w:rsidRDefault="00C070D9" w:rsidP="009D7999">
      <w:pPr>
        <w:numPr>
          <w:ilvl w:val="0"/>
          <w:numId w:val="4"/>
        </w:numPr>
        <w:tabs>
          <w:tab w:val="left" w:pos="-1440"/>
          <w:tab w:val="left" w:pos="-720"/>
          <w:tab w:val="left" w:pos="-600"/>
          <w:tab w:val="left" w:pos="-120"/>
          <w:tab w:val="left" w:pos="486"/>
          <w:tab w:val="left" w:pos="1264"/>
          <w:tab w:val="left" w:pos="1652"/>
          <w:tab w:val="left" w:pos="4795"/>
        </w:tabs>
        <w:suppressAutoHyphens/>
        <w:spacing w:after="0" w:line="240" w:lineRule="auto"/>
        <w:ind w:left="720"/>
        <w:rPr>
          <w:rFonts w:cstheme="minorHAnsi"/>
          <w:bCs/>
          <w:spacing w:val="-2"/>
          <w:sz w:val="19"/>
          <w:szCs w:val="19"/>
        </w:rPr>
      </w:pPr>
      <w:r>
        <w:rPr>
          <w:rFonts w:cstheme="minorHAnsi"/>
          <w:bCs/>
          <w:spacing w:val="-2"/>
          <w:sz w:val="19"/>
          <w:szCs w:val="19"/>
        </w:rPr>
        <w:t>May involve</w:t>
      </w:r>
      <w:r w:rsidR="00F42819" w:rsidRPr="007123D9">
        <w:rPr>
          <w:rFonts w:cstheme="minorHAnsi"/>
          <w:bCs/>
          <w:spacing w:val="-2"/>
          <w:sz w:val="19"/>
          <w:szCs w:val="19"/>
        </w:rPr>
        <w:t xml:space="preserve"> extensive walking for job site reviews and staff communications. </w:t>
      </w:r>
    </w:p>
    <w:p w14:paraId="3EE784D4" w14:textId="7D6298B6" w:rsidR="009D7999" w:rsidRPr="0031407F" w:rsidRDefault="00F42819" w:rsidP="0031407F">
      <w:pPr>
        <w:numPr>
          <w:ilvl w:val="0"/>
          <w:numId w:val="4"/>
        </w:numPr>
        <w:tabs>
          <w:tab w:val="left" w:pos="-1440"/>
          <w:tab w:val="left" w:pos="-720"/>
          <w:tab w:val="left" w:pos="-600"/>
          <w:tab w:val="left" w:pos="-120"/>
          <w:tab w:val="left" w:pos="486"/>
          <w:tab w:val="left" w:pos="1264"/>
          <w:tab w:val="left" w:pos="1652"/>
          <w:tab w:val="left" w:pos="4795"/>
        </w:tabs>
        <w:suppressAutoHyphens/>
        <w:spacing w:after="0" w:line="240" w:lineRule="auto"/>
        <w:ind w:left="720"/>
        <w:rPr>
          <w:rFonts w:cstheme="minorHAnsi"/>
          <w:bCs/>
          <w:spacing w:val="-2"/>
          <w:sz w:val="19"/>
          <w:szCs w:val="19"/>
        </w:rPr>
      </w:pPr>
      <w:r w:rsidRPr="007123D9">
        <w:rPr>
          <w:rFonts w:cstheme="minorHAnsi"/>
          <w:bCs/>
          <w:spacing w:val="-2"/>
          <w:sz w:val="19"/>
          <w:szCs w:val="19"/>
        </w:rPr>
        <w:t xml:space="preserve">Must be able to climb </w:t>
      </w:r>
      <w:r w:rsidR="009D7999" w:rsidRPr="007123D9">
        <w:rPr>
          <w:rFonts w:cstheme="minorHAnsi"/>
          <w:bCs/>
          <w:spacing w:val="-2"/>
          <w:sz w:val="19"/>
          <w:szCs w:val="19"/>
        </w:rPr>
        <w:t>stairs</w:t>
      </w:r>
      <w:r w:rsidRPr="007123D9">
        <w:rPr>
          <w:rFonts w:cstheme="minorHAnsi"/>
          <w:bCs/>
          <w:spacing w:val="-2"/>
          <w:sz w:val="19"/>
          <w:szCs w:val="19"/>
        </w:rPr>
        <w:t>.</w:t>
      </w:r>
    </w:p>
    <w:sectPr w:rsidR="009D7999" w:rsidRPr="0031407F" w:rsidSect="001A50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86754"/>
    <w:multiLevelType w:val="hybridMultilevel"/>
    <w:tmpl w:val="28BE6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136B6C"/>
    <w:multiLevelType w:val="hybridMultilevel"/>
    <w:tmpl w:val="A7840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A1270E"/>
    <w:multiLevelType w:val="hybridMultilevel"/>
    <w:tmpl w:val="353ED3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EA1A90"/>
    <w:multiLevelType w:val="hybridMultilevel"/>
    <w:tmpl w:val="2F984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2B037C"/>
    <w:multiLevelType w:val="hybridMultilevel"/>
    <w:tmpl w:val="C8FE65A0"/>
    <w:lvl w:ilvl="0" w:tplc="0409000F">
      <w:start w:val="1"/>
      <w:numFmt w:val="decimal"/>
      <w:lvlText w:val="%1."/>
      <w:lvlJc w:val="left"/>
      <w:pPr>
        <w:ind w:left="846" w:hanging="360"/>
      </w:p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5" w15:restartNumberingAfterBreak="0">
    <w:nsid w:val="55A55DCF"/>
    <w:multiLevelType w:val="hybridMultilevel"/>
    <w:tmpl w:val="2C226F34"/>
    <w:lvl w:ilvl="0" w:tplc="BD92FC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2E396C"/>
    <w:multiLevelType w:val="hybridMultilevel"/>
    <w:tmpl w:val="6E789440"/>
    <w:lvl w:ilvl="0" w:tplc="C2E69E0C">
      <w:start w:val="1"/>
      <w:numFmt w:val="decimal"/>
      <w:lvlText w:val="%1."/>
      <w:lvlJc w:val="left"/>
      <w:pPr>
        <w:ind w:left="5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18749D"/>
    <w:multiLevelType w:val="hybridMultilevel"/>
    <w:tmpl w:val="E3887C6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4046459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3963341">
    <w:abstractNumId w:val="7"/>
  </w:num>
  <w:num w:numId="3" w16cid:durableId="258681077">
    <w:abstractNumId w:val="1"/>
  </w:num>
  <w:num w:numId="4" w16cid:durableId="525678569">
    <w:abstractNumId w:val="4"/>
  </w:num>
  <w:num w:numId="5" w16cid:durableId="1403991482">
    <w:abstractNumId w:val="0"/>
  </w:num>
  <w:num w:numId="6" w16cid:durableId="1780566356">
    <w:abstractNumId w:val="3"/>
  </w:num>
  <w:num w:numId="7" w16cid:durableId="1780643438">
    <w:abstractNumId w:val="6"/>
  </w:num>
  <w:num w:numId="8" w16cid:durableId="351885184">
    <w:abstractNumId w:val="5"/>
  </w:num>
  <w:num w:numId="9" w16cid:durableId="1507860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FC4"/>
    <w:rsid w:val="00026F98"/>
    <w:rsid w:val="00052FAA"/>
    <w:rsid w:val="0006329A"/>
    <w:rsid w:val="001120A7"/>
    <w:rsid w:val="001325E2"/>
    <w:rsid w:val="00137846"/>
    <w:rsid w:val="00187DB5"/>
    <w:rsid w:val="00197226"/>
    <w:rsid w:val="001A5025"/>
    <w:rsid w:val="001B70B6"/>
    <w:rsid w:val="001C0D23"/>
    <w:rsid w:val="001C620E"/>
    <w:rsid w:val="00220030"/>
    <w:rsid w:val="00253352"/>
    <w:rsid w:val="00255C1C"/>
    <w:rsid w:val="002A0102"/>
    <w:rsid w:val="002B0561"/>
    <w:rsid w:val="0031407F"/>
    <w:rsid w:val="0031783C"/>
    <w:rsid w:val="0032550C"/>
    <w:rsid w:val="00332FA0"/>
    <w:rsid w:val="00355994"/>
    <w:rsid w:val="00363764"/>
    <w:rsid w:val="003F44D1"/>
    <w:rsid w:val="004064F5"/>
    <w:rsid w:val="00415FC4"/>
    <w:rsid w:val="00452567"/>
    <w:rsid w:val="004807C5"/>
    <w:rsid w:val="00496B7B"/>
    <w:rsid w:val="004E6498"/>
    <w:rsid w:val="0053227B"/>
    <w:rsid w:val="005661CB"/>
    <w:rsid w:val="005A02F3"/>
    <w:rsid w:val="005A11E9"/>
    <w:rsid w:val="005C1372"/>
    <w:rsid w:val="005C2A71"/>
    <w:rsid w:val="005D6560"/>
    <w:rsid w:val="0060268B"/>
    <w:rsid w:val="00680A00"/>
    <w:rsid w:val="0069168C"/>
    <w:rsid w:val="00693398"/>
    <w:rsid w:val="006C4FBA"/>
    <w:rsid w:val="006C7309"/>
    <w:rsid w:val="007038C1"/>
    <w:rsid w:val="007123D9"/>
    <w:rsid w:val="00715F7E"/>
    <w:rsid w:val="00727855"/>
    <w:rsid w:val="00751E91"/>
    <w:rsid w:val="0078404B"/>
    <w:rsid w:val="007B7A91"/>
    <w:rsid w:val="007D200A"/>
    <w:rsid w:val="00800798"/>
    <w:rsid w:val="0082275A"/>
    <w:rsid w:val="00862A70"/>
    <w:rsid w:val="0086304B"/>
    <w:rsid w:val="00863720"/>
    <w:rsid w:val="00863CA5"/>
    <w:rsid w:val="00882179"/>
    <w:rsid w:val="00886CAA"/>
    <w:rsid w:val="00893C05"/>
    <w:rsid w:val="008A155B"/>
    <w:rsid w:val="008B3B17"/>
    <w:rsid w:val="008B64C1"/>
    <w:rsid w:val="008C0B48"/>
    <w:rsid w:val="00916D71"/>
    <w:rsid w:val="0096713E"/>
    <w:rsid w:val="0098130A"/>
    <w:rsid w:val="009D7999"/>
    <w:rsid w:val="009F2BF0"/>
    <w:rsid w:val="00A00775"/>
    <w:rsid w:val="00A10C8F"/>
    <w:rsid w:val="00A56613"/>
    <w:rsid w:val="00A6164D"/>
    <w:rsid w:val="00A7063E"/>
    <w:rsid w:val="00A70B74"/>
    <w:rsid w:val="00A712D8"/>
    <w:rsid w:val="00AB488E"/>
    <w:rsid w:val="00AC0CAA"/>
    <w:rsid w:val="00B07A39"/>
    <w:rsid w:val="00B26A3E"/>
    <w:rsid w:val="00BB7246"/>
    <w:rsid w:val="00BC17C7"/>
    <w:rsid w:val="00BD1BE2"/>
    <w:rsid w:val="00C057BD"/>
    <w:rsid w:val="00C070D9"/>
    <w:rsid w:val="00C758BA"/>
    <w:rsid w:val="00CC4835"/>
    <w:rsid w:val="00CF4CFB"/>
    <w:rsid w:val="00D0257B"/>
    <w:rsid w:val="00D42256"/>
    <w:rsid w:val="00D52D6E"/>
    <w:rsid w:val="00D81BA3"/>
    <w:rsid w:val="00DC0B0A"/>
    <w:rsid w:val="00DC28ED"/>
    <w:rsid w:val="00DF08CD"/>
    <w:rsid w:val="00DF39C3"/>
    <w:rsid w:val="00E02BC9"/>
    <w:rsid w:val="00E222C6"/>
    <w:rsid w:val="00E41ACD"/>
    <w:rsid w:val="00E568CF"/>
    <w:rsid w:val="00EE1B43"/>
    <w:rsid w:val="00EF0127"/>
    <w:rsid w:val="00EF43FC"/>
    <w:rsid w:val="00F0528A"/>
    <w:rsid w:val="00F23E89"/>
    <w:rsid w:val="00F42819"/>
    <w:rsid w:val="00F453F2"/>
    <w:rsid w:val="00F933EC"/>
    <w:rsid w:val="00FB1AF0"/>
    <w:rsid w:val="00FB6161"/>
    <w:rsid w:val="00FD4706"/>
    <w:rsid w:val="00FD5D03"/>
    <w:rsid w:val="00FE5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1B361"/>
  <w15:chartTrackingRefBased/>
  <w15:docId w15:val="{6822FA8C-603F-48DB-B277-D4F0A627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863CA5"/>
    <w:pPr>
      <w:autoSpaceDE w:val="0"/>
      <w:autoSpaceDN w:val="0"/>
      <w:spacing w:before="94" w:after="0" w:line="240" w:lineRule="auto"/>
      <w:ind w:left="120"/>
      <w:outlineLvl w:val="0"/>
    </w:pPr>
    <w:rPr>
      <w:rFonts w:ascii="Arial" w:hAnsi="Arial" w:cs="Arial"/>
      <w:b/>
      <w:bCs/>
      <w:kern w:val="3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5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863CA5"/>
    <w:rPr>
      <w:rFonts w:ascii="Arial" w:hAnsi="Arial" w:cs="Arial"/>
      <w:b/>
      <w:bCs/>
      <w:kern w:val="36"/>
      <w:sz w:val="18"/>
      <w:szCs w:val="18"/>
    </w:rPr>
  </w:style>
  <w:style w:type="paragraph" w:styleId="ListParagraph">
    <w:name w:val="List Paragraph"/>
    <w:basedOn w:val="Normal"/>
    <w:uiPriority w:val="34"/>
    <w:qFormat/>
    <w:rsid w:val="00863CA5"/>
    <w:pPr>
      <w:autoSpaceDE w:val="0"/>
      <w:autoSpaceDN w:val="0"/>
      <w:spacing w:after="0" w:line="240" w:lineRule="auto"/>
    </w:pPr>
    <w:rPr>
      <w:rFonts w:ascii="Arial" w:hAnsi="Arial" w:cs="Arial"/>
    </w:rPr>
  </w:style>
  <w:style w:type="paragraph" w:styleId="BalloonText">
    <w:name w:val="Balloon Text"/>
    <w:basedOn w:val="Normal"/>
    <w:link w:val="BalloonTextChar"/>
    <w:uiPriority w:val="99"/>
    <w:semiHidden/>
    <w:unhideWhenUsed/>
    <w:rsid w:val="00A712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2D8"/>
    <w:rPr>
      <w:rFonts w:ascii="Segoe UI" w:hAnsi="Segoe UI" w:cs="Segoe UI"/>
      <w:sz w:val="18"/>
      <w:szCs w:val="18"/>
    </w:rPr>
  </w:style>
  <w:style w:type="paragraph" w:styleId="BodyText">
    <w:name w:val="Body Text"/>
    <w:basedOn w:val="Normal"/>
    <w:link w:val="BodyTextChar"/>
    <w:uiPriority w:val="1"/>
    <w:qFormat/>
    <w:rsid w:val="008A155B"/>
    <w:pPr>
      <w:widowControl w:val="0"/>
      <w:autoSpaceDE w:val="0"/>
      <w:autoSpaceDN w:val="0"/>
      <w:spacing w:after="0" w:line="240" w:lineRule="auto"/>
    </w:pPr>
    <w:rPr>
      <w:rFonts w:ascii="Calibri" w:eastAsia="Calibri" w:hAnsi="Calibri" w:cs="Calibri"/>
      <w:sz w:val="16"/>
      <w:szCs w:val="16"/>
    </w:rPr>
  </w:style>
  <w:style w:type="character" w:customStyle="1" w:styleId="BodyTextChar">
    <w:name w:val="Body Text Char"/>
    <w:basedOn w:val="DefaultParagraphFont"/>
    <w:link w:val="BodyText"/>
    <w:uiPriority w:val="1"/>
    <w:rsid w:val="008A155B"/>
    <w:rPr>
      <w:rFonts w:ascii="Calibri" w:eastAsia="Calibri" w:hAnsi="Calibri" w:cs="Calibri"/>
      <w:sz w:val="16"/>
      <w:szCs w:val="16"/>
    </w:rPr>
  </w:style>
  <w:style w:type="paragraph" w:styleId="Revision">
    <w:name w:val="Revision"/>
    <w:hidden/>
    <w:uiPriority w:val="99"/>
    <w:semiHidden/>
    <w:rsid w:val="009F2BF0"/>
    <w:pPr>
      <w:spacing w:after="0" w:line="240" w:lineRule="auto"/>
    </w:pPr>
  </w:style>
  <w:style w:type="character" w:styleId="CommentReference">
    <w:name w:val="annotation reference"/>
    <w:basedOn w:val="DefaultParagraphFont"/>
    <w:uiPriority w:val="99"/>
    <w:semiHidden/>
    <w:unhideWhenUsed/>
    <w:rsid w:val="0078404B"/>
    <w:rPr>
      <w:sz w:val="16"/>
      <w:szCs w:val="16"/>
    </w:rPr>
  </w:style>
  <w:style w:type="paragraph" w:styleId="CommentText">
    <w:name w:val="annotation text"/>
    <w:basedOn w:val="Normal"/>
    <w:link w:val="CommentTextChar"/>
    <w:uiPriority w:val="99"/>
    <w:unhideWhenUsed/>
    <w:rsid w:val="0078404B"/>
    <w:pPr>
      <w:spacing w:line="240" w:lineRule="auto"/>
    </w:pPr>
    <w:rPr>
      <w:sz w:val="20"/>
      <w:szCs w:val="20"/>
    </w:rPr>
  </w:style>
  <w:style w:type="character" w:customStyle="1" w:styleId="CommentTextChar">
    <w:name w:val="Comment Text Char"/>
    <w:basedOn w:val="DefaultParagraphFont"/>
    <w:link w:val="CommentText"/>
    <w:uiPriority w:val="99"/>
    <w:rsid w:val="0078404B"/>
    <w:rPr>
      <w:sz w:val="20"/>
      <w:szCs w:val="20"/>
    </w:rPr>
  </w:style>
  <w:style w:type="paragraph" w:styleId="CommentSubject">
    <w:name w:val="annotation subject"/>
    <w:basedOn w:val="CommentText"/>
    <w:next w:val="CommentText"/>
    <w:link w:val="CommentSubjectChar"/>
    <w:uiPriority w:val="99"/>
    <w:semiHidden/>
    <w:unhideWhenUsed/>
    <w:rsid w:val="0078404B"/>
    <w:rPr>
      <w:b/>
      <w:bCs/>
    </w:rPr>
  </w:style>
  <w:style w:type="character" w:customStyle="1" w:styleId="CommentSubjectChar">
    <w:name w:val="Comment Subject Char"/>
    <w:basedOn w:val="CommentTextChar"/>
    <w:link w:val="CommentSubject"/>
    <w:uiPriority w:val="99"/>
    <w:semiHidden/>
    <w:rsid w:val="007840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74447">
      <w:bodyDiv w:val="1"/>
      <w:marLeft w:val="0"/>
      <w:marRight w:val="0"/>
      <w:marTop w:val="0"/>
      <w:marBottom w:val="0"/>
      <w:divBdr>
        <w:top w:val="none" w:sz="0" w:space="0" w:color="auto"/>
        <w:left w:val="none" w:sz="0" w:space="0" w:color="auto"/>
        <w:bottom w:val="none" w:sz="0" w:space="0" w:color="auto"/>
        <w:right w:val="none" w:sz="0" w:space="0" w:color="auto"/>
      </w:divBdr>
    </w:div>
    <w:div w:id="92256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F6558-CC08-4596-A250-B8699E9D6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 Kirsten Leigh</dc:creator>
  <cp:keywords/>
  <dc:description/>
  <cp:lastModifiedBy>Neighbors, Jeremy D</cp:lastModifiedBy>
  <cp:revision>4</cp:revision>
  <cp:lastPrinted>2022-10-12T14:15:00Z</cp:lastPrinted>
  <dcterms:created xsi:type="dcterms:W3CDTF">2024-02-21T16:21:00Z</dcterms:created>
  <dcterms:modified xsi:type="dcterms:W3CDTF">2024-02-27T17:10:00Z</dcterms:modified>
</cp:coreProperties>
</file>