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AB" w:rsidRPr="00BD65AB" w:rsidRDefault="00BD65AB" w:rsidP="00BD65AB">
      <w:pPr>
        <w:spacing w:before="480" w:after="120"/>
        <w:outlineLvl w:val="0"/>
        <w:rPr>
          <w:rFonts w:eastAsia="Times New Roman" w:cs="Times New Roman"/>
          <w:b/>
          <w:color w:val="1F497D" w:themeColor="text2"/>
          <w:sz w:val="36"/>
        </w:rPr>
      </w:pPr>
      <w:bookmarkStart w:id="0" w:name="_Toc398040882"/>
      <w:bookmarkStart w:id="1" w:name="_GoBack"/>
      <w:bookmarkEnd w:id="1"/>
      <w:r w:rsidRPr="00BD65AB">
        <w:rPr>
          <w:rFonts w:eastAsia="Times New Roman" w:cs="Times New Roman"/>
          <w:b/>
          <w:color w:val="1F497D" w:themeColor="text2"/>
          <w:sz w:val="36"/>
        </w:rPr>
        <w:t xml:space="preserve">Chapter 7. </w:t>
      </w:r>
      <w:r w:rsidR="009E5F5B">
        <w:rPr>
          <w:rFonts w:eastAsia="Times New Roman" w:cs="Times New Roman"/>
          <w:b/>
          <w:color w:val="1F497D" w:themeColor="text2"/>
          <w:sz w:val="36"/>
        </w:rPr>
        <w:t xml:space="preserve">Sustainable </w:t>
      </w:r>
      <w:r w:rsidRPr="00BD65AB">
        <w:rPr>
          <w:rFonts w:eastAsia="Times New Roman" w:cs="Times New Roman"/>
          <w:b/>
          <w:color w:val="1F497D" w:themeColor="text2"/>
          <w:sz w:val="36"/>
        </w:rPr>
        <w:t>Transportation</w:t>
      </w:r>
      <w:bookmarkEnd w:id="0"/>
    </w:p>
    <w:p w:rsidR="00C1524D" w:rsidRPr="000955AF" w:rsidRDefault="00BD65AB" w:rsidP="00C1524D">
      <w:pPr>
        <w:rPr>
          <w:rFonts w:eastAsiaTheme="majorEastAsia"/>
        </w:rPr>
      </w:pPr>
      <w:bookmarkStart w:id="2" w:name="_Toc398040883"/>
      <w:r>
        <w:rPr>
          <w:rFonts w:eastAsiaTheme="majorEastAsia"/>
        </w:rPr>
        <w:t>[Type an introductory – “this is important” section – one paragraph minimum</w:t>
      </w:r>
      <w:r w:rsidR="003B3281">
        <w:rPr>
          <w:rFonts w:eastAsiaTheme="majorEastAsia"/>
        </w:rPr>
        <w:t>.</w:t>
      </w:r>
      <w:r>
        <w:rPr>
          <w:rFonts w:eastAsiaTheme="majorEastAsia"/>
        </w:rPr>
        <w:t>]</w:t>
      </w:r>
    </w:p>
    <w:p w:rsidR="00BD65AB" w:rsidRDefault="00BD65AB" w:rsidP="00BD65AB">
      <w:pPr>
        <w:keepNext/>
        <w:keepLines/>
        <w:spacing w:before="200" w:after="0"/>
        <w:outlineLvl w:val="1"/>
        <w:rPr>
          <w:rFonts w:eastAsiaTheme="majorEastAsia" w:cstheme="majorBidi"/>
          <w:b/>
          <w:bCs/>
          <w:sz w:val="32"/>
          <w:szCs w:val="26"/>
        </w:rPr>
      </w:pPr>
      <w:bookmarkStart w:id="3" w:name="_Toc398040884"/>
      <w:bookmarkEnd w:id="2"/>
      <w:r>
        <w:rPr>
          <w:rFonts w:eastAsiaTheme="majorEastAsia" w:cstheme="majorBidi"/>
          <w:b/>
          <w:bCs/>
          <w:sz w:val="32"/>
          <w:szCs w:val="26"/>
        </w:rPr>
        <w:t xml:space="preserve">Transportation </w:t>
      </w:r>
      <w:r w:rsidR="00C1524D">
        <w:rPr>
          <w:rFonts w:eastAsiaTheme="majorEastAsia" w:cstheme="majorBidi"/>
          <w:b/>
          <w:bCs/>
          <w:sz w:val="32"/>
          <w:szCs w:val="26"/>
        </w:rPr>
        <w:t>emission goals</w:t>
      </w:r>
    </w:p>
    <w:p w:rsidR="003B3281" w:rsidRDefault="003B3281" w:rsidP="000955AF">
      <w:pPr>
        <w:rPr>
          <w:rFonts w:eastAsiaTheme="majorEastAsia"/>
        </w:rPr>
      </w:pPr>
      <w:r>
        <w:rPr>
          <w:rFonts w:eastAsiaTheme="majorEastAsia"/>
        </w:rPr>
        <w:t>[</w:t>
      </w:r>
      <w:r w:rsidR="00D6247D">
        <w:rPr>
          <w:rFonts w:eastAsiaTheme="majorEastAsia"/>
        </w:rPr>
        <w:t>Type a brief (1-3 sentence)</w:t>
      </w:r>
      <w:r>
        <w:rPr>
          <w:rFonts w:eastAsiaTheme="majorEastAsia"/>
        </w:rPr>
        <w:t xml:space="preserve"> overview of the emissions goals for this SWATeam topic</w:t>
      </w:r>
      <w:r w:rsidR="00D6247D">
        <w:rPr>
          <w:rFonts w:eastAsiaTheme="majorEastAsia"/>
        </w:rPr>
        <w:t xml:space="preserve"> (see example below)</w:t>
      </w:r>
      <w:r>
        <w:rPr>
          <w:rFonts w:eastAsiaTheme="majorEastAsia"/>
        </w:rPr>
        <w:t xml:space="preserve">.  You may choose to separate the goals into the </w:t>
      </w:r>
      <w:r w:rsidR="00D6247D">
        <w:rPr>
          <w:rFonts w:eastAsiaTheme="majorEastAsia"/>
        </w:rPr>
        <w:t xml:space="preserve">primary sources, or you may choose to set emissions goals for the overall category.  The 2010 emission goals are shown in the table.  Enter your recommendations for emissions goals for 2020, 2025, 2030, 2040, and 2050.] </w:t>
      </w:r>
    </w:p>
    <w:p w:rsidR="000955AF" w:rsidRPr="00B07ABA" w:rsidRDefault="00BD65AB" w:rsidP="000955AF">
      <w:r>
        <w:rPr>
          <w:rFonts w:eastAsiaTheme="majorEastAsia"/>
        </w:rPr>
        <w:t xml:space="preserve">The transportation emissions </w:t>
      </w:r>
      <w:r w:rsidR="000955AF">
        <w:rPr>
          <w:rFonts w:eastAsiaTheme="majorEastAsia"/>
        </w:rPr>
        <w:t xml:space="preserve">(seen in Table 1) </w:t>
      </w:r>
      <w:r>
        <w:rPr>
          <w:rFonts w:eastAsiaTheme="majorEastAsia"/>
        </w:rPr>
        <w:t xml:space="preserve">on this campus come from three primary sources: university-owned vehicles in the campus fleet, student and employee commuting, and university-funded air travel.  </w:t>
      </w:r>
      <w:r w:rsidR="000955AF">
        <w:t>The goals for transportation emissions are subdivided by the emission sources… explain…</w:t>
      </w:r>
    </w:p>
    <w:p w:rsidR="00D95766" w:rsidRDefault="00D95766" w:rsidP="00B07ABA">
      <w:pPr>
        <w:pStyle w:val="Caption"/>
      </w:pPr>
      <w:bookmarkStart w:id="4" w:name="_Toc398040885"/>
      <w:bookmarkEnd w:id="3"/>
      <w:r w:rsidRPr="00D95766">
        <w:rPr>
          <w:noProof/>
        </w:rPr>
        <w:drawing>
          <wp:inline distT="0" distB="0" distL="0" distR="0" wp14:anchorId="61DB45FA" wp14:editId="341878D0">
            <wp:extent cx="5943600" cy="2236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36628"/>
                    </a:xfrm>
                    <a:prstGeom prst="rect">
                      <a:avLst/>
                    </a:prstGeom>
                    <a:noFill/>
                    <a:ln>
                      <a:noFill/>
                    </a:ln>
                  </pic:spPr>
                </pic:pic>
              </a:graphicData>
            </a:graphic>
          </wp:inline>
        </w:drawing>
      </w:r>
    </w:p>
    <w:p w:rsidR="00B07ABA" w:rsidRDefault="00B07ABA" w:rsidP="00B07ABA">
      <w:pPr>
        <w:pStyle w:val="Caption"/>
      </w:pPr>
      <w:r>
        <w:t xml:space="preserve">Table </w:t>
      </w:r>
      <w:r w:rsidR="00C748F1">
        <w:t>xx</w:t>
      </w:r>
      <w:r>
        <w:t>: Transportation Emissions, Existing and Goals</w:t>
      </w:r>
    </w:p>
    <w:bookmarkEnd w:id="4"/>
    <w:p w:rsidR="00BD65AB" w:rsidRDefault="00B07ABA" w:rsidP="00BD65AB">
      <w:pPr>
        <w:keepNext/>
        <w:keepLines/>
        <w:spacing w:before="200" w:after="0"/>
        <w:outlineLvl w:val="1"/>
        <w:rPr>
          <w:rFonts w:eastAsiaTheme="majorEastAsia" w:cstheme="majorBidi"/>
          <w:b/>
          <w:bCs/>
          <w:sz w:val="32"/>
          <w:szCs w:val="26"/>
        </w:rPr>
      </w:pPr>
      <w:r>
        <w:rPr>
          <w:rFonts w:eastAsiaTheme="majorEastAsia" w:cstheme="majorBidi"/>
          <w:b/>
          <w:bCs/>
          <w:sz w:val="32"/>
          <w:szCs w:val="26"/>
        </w:rPr>
        <w:t>Transportation objectives</w:t>
      </w:r>
    </w:p>
    <w:p w:rsidR="00D6247D" w:rsidRPr="00D6247D" w:rsidRDefault="00C748F1" w:rsidP="00D6247D">
      <w:pPr>
        <w:rPr>
          <w:rFonts w:eastAsiaTheme="majorEastAsia"/>
        </w:rPr>
      </w:pPr>
      <w:r>
        <w:rPr>
          <w:rFonts w:eastAsiaTheme="majorEastAsia"/>
        </w:rPr>
        <w:t xml:space="preserve">[Type an overview of the transportation objectives.  An objective is </w:t>
      </w:r>
      <w:r w:rsidRPr="00C748F1">
        <w:rPr>
          <w:rFonts w:eastAsiaTheme="majorEastAsia"/>
        </w:rPr>
        <w:t>defined as an end state that will be brought about by implementing</w:t>
      </w:r>
      <w:r>
        <w:rPr>
          <w:rFonts w:eastAsiaTheme="majorEastAsia"/>
        </w:rPr>
        <w:t xml:space="preserve"> the iCAP.  If possible, state the objectives with the </w:t>
      </w:r>
      <w:hyperlink r:id="rId6" w:history="1">
        <w:r w:rsidRPr="00C748F1">
          <w:rPr>
            <w:rStyle w:val="Hyperlink"/>
            <w:rFonts w:eastAsiaTheme="majorEastAsia"/>
          </w:rPr>
          <w:t>SMART</w:t>
        </w:r>
      </w:hyperlink>
      <w:r>
        <w:rPr>
          <w:rFonts w:eastAsiaTheme="majorEastAsia"/>
        </w:rPr>
        <w:t xml:space="preserve"> format</w:t>
      </w:r>
      <w:r w:rsidR="0034624A">
        <w:rPr>
          <w:rFonts w:eastAsiaTheme="majorEastAsia"/>
        </w:rPr>
        <w:t xml:space="preserve"> in the </w:t>
      </w:r>
      <w:r w:rsidR="0034624A">
        <w:rPr>
          <w:rFonts w:eastAsiaTheme="majorEastAsia"/>
        </w:rPr>
        <w:lastRenderedPageBreak/>
        <w:t>descriptive section</w:t>
      </w:r>
      <w:r>
        <w:rPr>
          <w:rFonts w:eastAsiaTheme="majorEastAsia"/>
        </w:rPr>
        <w:t>.  After the descriptive section, list the specific objectives</w:t>
      </w:r>
      <w:r w:rsidR="0034624A">
        <w:rPr>
          <w:rFonts w:eastAsiaTheme="majorEastAsia"/>
        </w:rPr>
        <w:t xml:space="preserve"> in a numbered summary</w:t>
      </w:r>
      <w:r>
        <w:rPr>
          <w:rFonts w:eastAsiaTheme="majorEastAsia"/>
        </w:rPr>
        <w:t xml:space="preserve">.  </w:t>
      </w:r>
      <w:r w:rsidR="0034624A">
        <w:rPr>
          <w:rFonts w:eastAsiaTheme="majorEastAsia"/>
        </w:rPr>
        <w:t>An e</w:t>
      </w:r>
      <w:r>
        <w:rPr>
          <w:rFonts w:eastAsiaTheme="majorEastAsia"/>
        </w:rPr>
        <w:t>xample</w:t>
      </w:r>
      <w:r w:rsidR="0034624A">
        <w:rPr>
          <w:rFonts w:eastAsiaTheme="majorEastAsia"/>
        </w:rPr>
        <w:t xml:space="preserve"> of the numbered list</w:t>
      </w:r>
      <w:r>
        <w:rPr>
          <w:rFonts w:eastAsiaTheme="majorEastAsia"/>
        </w:rPr>
        <w:t xml:space="preserve"> </w:t>
      </w:r>
      <w:r w:rsidR="0034624A">
        <w:rPr>
          <w:rFonts w:eastAsiaTheme="majorEastAsia"/>
        </w:rPr>
        <w:t>is</w:t>
      </w:r>
      <w:r>
        <w:rPr>
          <w:rFonts w:eastAsiaTheme="majorEastAsia"/>
        </w:rPr>
        <w:t xml:space="preserve"> shown below.]</w:t>
      </w:r>
    </w:p>
    <w:p w:rsidR="0034624A" w:rsidRPr="0034624A" w:rsidRDefault="0034624A" w:rsidP="0034624A">
      <w:pPr>
        <w:pStyle w:val="ListParagraph"/>
        <w:numPr>
          <w:ilvl w:val="0"/>
          <w:numId w:val="2"/>
        </w:numPr>
        <w:rPr>
          <w:rFonts w:eastAsiaTheme="majorEastAsia"/>
        </w:rPr>
      </w:pPr>
      <w:r w:rsidRPr="0034624A">
        <w:rPr>
          <w:rFonts w:eastAsiaTheme="majorEastAsia"/>
        </w:rPr>
        <w:t xml:space="preserve">Reduce Vehicle Miles Traveled on Campus </w:t>
      </w:r>
    </w:p>
    <w:p w:rsidR="00406588" w:rsidRPr="00406588" w:rsidRDefault="00406588" w:rsidP="00406588">
      <w:pPr>
        <w:pStyle w:val="ListParagraph"/>
        <w:numPr>
          <w:ilvl w:val="0"/>
          <w:numId w:val="2"/>
        </w:numPr>
        <w:rPr>
          <w:rFonts w:eastAsiaTheme="majorEastAsia"/>
        </w:rPr>
      </w:pPr>
      <w:r w:rsidRPr="00406588">
        <w:rPr>
          <w:rFonts w:eastAsiaTheme="majorEastAsia"/>
        </w:rPr>
        <w:t xml:space="preserve">Decrease Emissions from UI Fleet </w:t>
      </w:r>
    </w:p>
    <w:p w:rsidR="00406588" w:rsidRPr="00406588" w:rsidRDefault="00406588" w:rsidP="00406588">
      <w:pPr>
        <w:pStyle w:val="ListParagraph"/>
        <w:numPr>
          <w:ilvl w:val="0"/>
          <w:numId w:val="2"/>
        </w:numPr>
        <w:rPr>
          <w:rFonts w:eastAsiaTheme="majorEastAsia"/>
        </w:rPr>
      </w:pPr>
      <w:r w:rsidRPr="00406588">
        <w:rPr>
          <w:rFonts w:eastAsiaTheme="majorEastAsia"/>
        </w:rPr>
        <w:t xml:space="preserve">Reduce Business Travel Emissions </w:t>
      </w:r>
    </w:p>
    <w:p w:rsidR="000955AF" w:rsidRDefault="000955AF" w:rsidP="000955AF">
      <w:pPr>
        <w:pStyle w:val="Heading2"/>
      </w:pPr>
      <w:r>
        <w:t>Transportation strategies</w:t>
      </w:r>
    </w:p>
    <w:p w:rsidR="0034624A" w:rsidRDefault="0034624A" w:rsidP="0034624A">
      <w:r>
        <w:t>[Strategies are</w:t>
      </w:r>
      <w:r w:rsidRPr="00B55414">
        <w:t xml:space="preserve"> specific activities that </w:t>
      </w:r>
      <w:r>
        <w:t>should</w:t>
      </w:r>
      <w:r w:rsidRPr="00B55414">
        <w:t xml:space="preserve"> be completed in order to achieve </w:t>
      </w:r>
      <w:r>
        <w:t>the objectives listed above.  This section should list and describe recommended strategies that campus should undertake.  You could think of this section as a to-do list, in descriptive format</w:t>
      </w:r>
      <w:r w:rsidR="00406588">
        <w:t>, related to each objective</w:t>
      </w:r>
      <w:r>
        <w:t>.  For each strategy, include the background information that will be needed in order to implement the strategy.</w:t>
      </w:r>
      <w:r w:rsidR="00406588">
        <w:t xml:space="preserve"> See example below…</w:t>
      </w:r>
      <w:r>
        <w:t>]</w:t>
      </w:r>
    </w:p>
    <w:p w:rsidR="00406588" w:rsidRDefault="00406588" w:rsidP="0034624A">
      <w:pPr>
        <w:rPr>
          <w:rFonts w:eastAsiaTheme="majorEastAsia" w:cstheme="majorBidi"/>
          <w:b/>
          <w:bCs/>
          <w:color w:val="808080" w:themeColor="background1" w:themeShade="80"/>
          <w:sz w:val="28"/>
        </w:rPr>
      </w:pPr>
      <w:r w:rsidRPr="00406588">
        <w:rPr>
          <w:rFonts w:eastAsiaTheme="majorEastAsia" w:cstheme="majorBidi"/>
          <w:b/>
          <w:bCs/>
          <w:color w:val="808080" w:themeColor="background1" w:themeShade="80"/>
          <w:sz w:val="28"/>
        </w:rPr>
        <w:t>Reduce Vehicle Miles Traveled on Campus</w:t>
      </w:r>
    </w:p>
    <w:p w:rsidR="00406588" w:rsidRDefault="0034624A" w:rsidP="0034624A">
      <w:r>
        <w:t xml:space="preserve">To reduce vehicle </w:t>
      </w:r>
      <w:r w:rsidR="00406588">
        <w:t>miles traveled on campus, there are several strategies the campus should pursue. Campus should discourage vehicle use on campus, encourage transit usage, encourage walking, and encourage bicycling.</w:t>
      </w:r>
    </w:p>
    <w:p w:rsidR="00406588" w:rsidRDefault="00406588" w:rsidP="00406588">
      <w:pPr>
        <w:pStyle w:val="Heading4"/>
      </w:pPr>
      <w:r>
        <w:t>Discourage vehicle use on campus</w:t>
      </w:r>
    </w:p>
    <w:p w:rsidR="00406588" w:rsidRDefault="00406588" w:rsidP="00406588">
      <w:r>
        <w:t xml:space="preserve">For about ten years, this campus has discouraged vehicles in the University District, in collaboration with the City of Urbana, the City of Champaign, the Champaign-Urbana Mass Transit District, and the Champaign County Regional Planning Commission.  There has been a decline in average daily vehicle traffic of as much as 30% on key campus streets, and a decline in annual parking permit sales of approximately 30% in recent years.  </w:t>
      </w:r>
    </w:p>
    <w:p w:rsidR="0034624A" w:rsidRPr="0034624A" w:rsidRDefault="00406588" w:rsidP="00406588">
      <w:r>
        <w:t xml:space="preserve">To continue this downward trend in vehicle use on campus, the campus should continue to implement traffic calming techniques, such as curb bump-outs, narrowed driving lanes, and high-visibility crosswalks.  Additionally, the campus Parking Master Plan should be </w:t>
      </w:r>
    </w:p>
    <w:p w:rsidR="00BD65AB" w:rsidRPr="00BD65AB" w:rsidRDefault="00B07ABA" w:rsidP="00BD65AB">
      <w:pPr>
        <w:keepNext/>
        <w:keepLines/>
        <w:spacing w:before="200" w:after="0"/>
        <w:outlineLvl w:val="1"/>
        <w:rPr>
          <w:rFonts w:eastAsiaTheme="majorEastAsia" w:cstheme="majorBidi"/>
          <w:b/>
          <w:bCs/>
          <w:sz w:val="32"/>
          <w:szCs w:val="26"/>
        </w:rPr>
      </w:pPr>
      <w:r>
        <w:rPr>
          <w:rFonts w:eastAsiaTheme="majorEastAsia" w:cstheme="majorBidi"/>
          <w:b/>
          <w:bCs/>
          <w:sz w:val="32"/>
          <w:szCs w:val="26"/>
        </w:rPr>
        <w:lastRenderedPageBreak/>
        <w:t>Conclusion of transportation section</w:t>
      </w:r>
    </w:p>
    <w:p w:rsidR="00184EB5" w:rsidRDefault="00184EB5"/>
    <w:sectPr w:rsidR="0018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D6FDE"/>
    <w:multiLevelType w:val="hybridMultilevel"/>
    <w:tmpl w:val="B2E0E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0"/>
  </w:num>
  <w:num w:numId="7">
    <w:abstractNumId w:val="12"/>
  </w:num>
  <w:num w:numId="8">
    <w:abstractNumId w:val="9"/>
  </w:num>
  <w:num w:numId="9">
    <w:abstractNumId w:val="11"/>
  </w:num>
  <w:num w:numId="10">
    <w:abstractNumId w:val="10"/>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B"/>
    <w:rsid w:val="000955AF"/>
    <w:rsid w:val="000C3C50"/>
    <w:rsid w:val="00184EB5"/>
    <w:rsid w:val="002102CD"/>
    <w:rsid w:val="00211EE4"/>
    <w:rsid w:val="0032237F"/>
    <w:rsid w:val="0034624A"/>
    <w:rsid w:val="003B3281"/>
    <w:rsid w:val="00406588"/>
    <w:rsid w:val="006432D0"/>
    <w:rsid w:val="009E5F5B"/>
    <w:rsid w:val="00A055A8"/>
    <w:rsid w:val="00B07ABA"/>
    <w:rsid w:val="00B80FDA"/>
    <w:rsid w:val="00BD65AB"/>
    <w:rsid w:val="00C1524D"/>
    <w:rsid w:val="00C748F1"/>
    <w:rsid w:val="00D40D4E"/>
    <w:rsid w:val="00D6247D"/>
    <w:rsid w:val="00D9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73EB5-3C88-4AD7-8F0B-FE3EE8EC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45820">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MART_criteria"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spauldng</cp:lastModifiedBy>
  <cp:revision>2</cp:revision>
  <dcterms:created xsi:type="dcterms:W3CDTF">2014-09-24T19:22:00Z</dcterms:created>
  <dcterms:modified xsi:type="dcterms:W3CDTF">2014-09-24T19:22:00Z</dcterms:modified>
</cp:coreProperties>
</file>