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E3" w:rsidRDefault="00395CA7" w:rsidP="00395CA7">
      <w:pPr>
        <w:spacing w:line="240" w:lineRule="auto"/>
        <w:contextualSpacing/>
        <w:rPr>
          <w:rFonts w:ascii="Georgia" w:hAnsi="Georgia"/>
          <w:b/>
          <w:sz w:val="24"/>
          <w:szCs w:val="24"/>
          <w:u w:val="single"/>
        </w:rPr>
      </w:pPr>
      <w:r>
        <w:tab/>
      </w:r>
      <w:r w:rsidR="00C33DE3" w:rsidRPr="00C33DE3">
        <w:rPr>
          <w:rFonts w:ascii="Georgia" w:hAnsi="Georgia"/>
          <w:b/>
          <w:sz w:val="24"/>
          <w:szCs w:val="24"/>
          <w:u w:val="single"/>
        </w:rPr>
        <w:t xml:space="preserve">Resilience Working Advisory Team </w:t>
      </w:r>
      <w:r w:rsidR="006B6904">
        <w:rPr>
          <w:rFonts w:ascii="Georgia" w:hAnsi="Georgia"/>
          <w:b/>
          <w:sz w:val="24"/>
          <w:szCs w:val="24"/>
          <w:u w:val="single"/>
        </w:rPr>
        <w:t xml:space="preserve">(R-WAT) </w:t>
      </w:r>
      <w:r w:rsidR="00C33DE3" w:rsidRPr="00C33DE3">
        <w:rPr>
          <w:rFonts w:ascii="Georgia" w:hAnsi="Georgia"/>
          <w:b/>
          <w:sz w:val="24"/>
          <w:szCs w:val="24"/>
          <w:u w:val="single"/>
        </w:rPr>
        <w:t>Initial Meeting</w:t>
      </w:r>
    </w:p>
    <w:p w:rsid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C33DE3">
        <w:rPr>
          <w:rFonts w:ascii="Georgia" w:hAnsi="Georgia"/>
          <w:sz w:val="24"/>
          <w:szCs w:val="24"/>
        </w:rPr>
        <w:t>Monday, September 16, 2019</w:t>
      </w:r>
    </w:p>
    <w:p w:rsidR="00395CA7" w:rsidRPr="00C33DE3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C33DE3">
        <w:rPr>
          <w:rFonts w:ascii="Georgia" w:hAnsi="Georgia"/>
          <w:sz w:val="24"/>
          <w:szCs w:val="24"/>
        </w:rPr>
        <w:t>1:30pm</w:t>
      </w:r>
      <w:r>
        <w:rPr>
          <w:rFonts w:ascii="Georgia" w:hAnsi="Georgia"/>
          <w:sz w:val="24"/>
          <w:szCs w:val="24"/>
        </w:rPr>
        <w:t xml:space="preserve"> at Room 128, F&amp;S Oak Street Facility</w:t>
      </w:r>
    </w:p>
    <w:p w:rsidR="00395CA7" w:rsidRP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E67998" w:rsidRDefault="009129C8" w:rsidP="008A6FB3">
      <w:pPr>
        <w:spacing w:line="27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Members i</w:t>
      </w:r>
      <w:r w:rsidR="00C33DE3" w:rsidRPr="00C33DE3">
        <w:rPr>
          <w:rFonts w:ascii="Georgia" w:hAnsi="Georgia"/>
          <w:i/>
          <w:sz w:val="24"/>
          <w:szCs w:val="24"/>
        </w:rPr>
        <w:t xml:space="preserve">n attendance: </w:t>
      </w:r>
      <w:r w:rsidR="00A75EEC" w:rsidRPr="00C33DE3">
        <w:rPr>
          <w:rFonts w:ascii="Georgia" w:hAnsi="Georgia"/>
          <w:i/>
          <w:sz w:val="24"/>
          <w:szCs w:val="24"/>
        </w:rPr>
        <w:t>Ximing Cai</w:t>
      </w:r>
      <w:r w:rsidR="00657DE9">
        <w:rPr>
          <w:rFonts w:ascii="Georgia" w:hAnsi="Georgia"/>
          <w:i/>
          <w:sz w:val="24"/>
          <w:szCs w:val="24"/>
        </w:rPr>
        <w:t xml:space="preserve"> [XC]</w:t>
      </w:r>
      <w:r w:rsidR="00A75EEC">
        <w:rPr>
          <w:rFonts w:ascii="Georgia" w:hAnsi="Georgia"/>
          <w:i/>
          <w:sz w:val="24"/>
          <w:szCs w:val="24"/>
        </w:rPr>
        <w:t xml:space="preserve"> (</w:t>
      </w:r>
      <w:proofErr w:type="spellStart"/>
      <w:r w:rsidR="00A75EEC">
        <w:rPr>
          <w:rFonts w:ascii="Georgia" w:hAnsi="Georgia"/>
          <w:i/>
          <w:sz w:val="24"/>
          <w:szCs w:val="24"/>
        </w:rPr>
        <w:t>iSEE</w:t>
      </w:r>
      <w:proofErr w:type="spellEnd"/>
      <w:r w:rsidR="00A75EEC">
        <w:rPr>
          <w:rFonts w:ascii="Georgia" w:hAnsi="Georgia"/>
          <w:i/>
          <w:sz w:val="24"/>
          <w:szCs w:val="24"/>
        </w:rPr>
        <w:t>);</w:t>
      </w:r>
      <w:r w:rsidR="00A75EEC" w:rsidRPr="00A75EEC">
        <w:rPr>
          <w:rFonts w:ascii="Georgia" w:hAnsi="Georgia"/>
          <w:i/>
          <w:sz w:val="24"/>
          <w:szCs w:val="24"/>
        </w:rPr>
        <w:t xml:space="preserve"> </w:t>
      </w:r>
      <w:r w:rsidR="00C33DE3" w:rsidRPr="00C33DE3">
        <w:rPr>
          <w:rFonts w:ascii="Georgia" w:hAnsi="Georgia"/>
          <w:i/>
          <w:sz w:val="24"/>
          <w:szCs w:val="24"/>
        </w:rPr>
        <w:t xml:space="preserve">Warren </w:t>
      </w:r>
      <w:proofErr w:type="spellStart"/>
      <w:r w:rsidR="00C33DE3" w:rsidRPr="00C33DE3">
        <w:rPr>
          <w:rFonts w:ascii="Georgia" w:hAnsi="Georgia"/>
          <w:i/>
          <w:sz w:val="24"/>
          <w:szCs w:val="24"/>
        </w:rPr>
        <w:t>Lavey</w:t>
      </w:r>
      <w:proofErr w:type="spellEnd"/>
      <w:r w:rsidR="00C33DE3" w:rsidRPr="00C33DE3">
        <w:rPr>
          <w:rFonts w:ascii="Georgia" w:hAnsi="Georgia"/>
          <w:i/>
          <w:sz w:val="24"/>
          <w:szCs w:val="24"/>
        </w:rPr>
        <w:t xml:space="preserve"> </w:t>
      </w:r>
      <w:r w:rsidR="00657DE9">
        <w:rPr>
          <w:rFonts w:ascii="Georgia" w:hAnsi="Georgia"/>
          <w:i/>
          <w:sz w:val="24"/>
          <w:szCs w:val="24"/>
        </w:rPr>
        <w:t xml:space="preserve">[WL] </w:t>
      </w:r>
      <w:r w:rsidR="00C33DE3" w:rsidRPr="00C33DE3">
        <w:rPr>
          <w:rFonts w:ascii="Georgia" w:hAnsi="Georgia"/>
          <w:i/>
          <w:sz w:val="24"/>
          <w:szCs w:val="24"/>
        </w:rPr>
        <w:t xml:space="preserve">(NRES &amp; Law), </w:t>
      </w:r>
      <w:r w:rsidR="00A75EEC" w:rsidRPr="00C33DE3">
        <w:rPr>
          <w:rFonts w:ascii="Georgia" w:hAnsi="Georgia"/>
          <w:i/>
          <w:sz w:val="24"/>
          <w:szCs w:val="24"/>
        </w:rPr>
        <w:t xml:space="preserve">Lacey Rains </w:t>
      </w:r>
      <w:r w:rsidR="00A75EEC">
        <w:rPr>
          <w:rFonts w:ascii="Georgia" w:hAnsi="Georgia"/>
          <w:i/>
          <w:sz w:val="24"/>
          <w:szCs w:val="24"/>
        </w:rPr>
        <w:t>Lowe</w:t>
      </w:r>
      <w:r w:rsidR="00657DE9">
        <w:rPr>
          <w:rFonts w:ascii="Georgia" w:hAnsi="Georgia"/>
          <w:i/>
          <w:sz w:val="24"/>
          <w:szCs w:val="24"/>
        </w:rPr>
        <w:t xml:space="preserve"> [LRL]</w:t>
      </w:r>
      <w:r w:rsidR="00A75EEC" w:rsidRPr="00C33DE3">
        <w:rPr>
          <w:rFonts w:ascii="Georgia" w:hAnsi="Georgia"/>
          <w:i/>
          <w:sz w:val="24"/>
          <w:szCs w:val="24"/>
        </w:rPr>
        <w:t xml:space="preserve"> (City of Champaign); </w:t>
      </w:r>
      <w:r w:rsidR="00C33DE3" w:rsidRPr="00C33DE3">
        <w:rPr>
          <w:rFonts w:ascii="Georgia" w:hAnsi="Georgia"/>
          <w:i/>
          <w:sz w:val="24"/>
          <w:szCs w:val="24"/>
        </w:rPr>
        <w:t xml:space="preserve">Sally McConkey </w:t>
      </w:r>
      <w:r w:rsidR="00657DE9">
        <w:rPr>
          <w:rFonts w:ascii="Georgia" w:hAnsi="Georgia"/>
          <w:i/>
          <w:sz w:val="24"/>
          <w:szCs w:val="24"/>
        </w:rPr>
        <w:t xml:space="preserve">[SM] </w:t>
      </w:r>
      <w:r w:rsidR="00C33DE3" w:rsidRPr="00C33DE3">
        <w:rPr>
          <w:rFonts w:ascii="Georgia" w:hAnsi="Georgia"/>
          <w:i/>
          <w:sz w:val="24"/>
          <w:szCs w:val="24"/>
        </w:rPr>
        <w:t>(I</w:t>
      </w:r>
      <w:r w:rsidR="00C33DE3">
        <w:rPr>
          <w:rFonts w:ascii="Georgia" w:hAnsi="Georgia"/>
          <w:i/>
          <w:sz w:val="24"/>
          <w:szCs w:val="24"/>
        </w:rPr>
        <w:t>llinois State Water Survey</w:t>
      </w:r>
      <w:r w:rsidR="00C33DE3" w:rsidRPr="00C33DE3">
        <w:rPr>
          <w:rFonts w:ascii="Georgia" w:hAnsi="Georgia"/>
          <w:i/>
          <w:sz w:val="24"/>
          <w:szCs w:val="24"/>
        </w:rPr>
        <w:t>), Lisa</w:t>
      </w:r>
      <w:r w:rsidR="00C33DE3">
        <w:rPr>
          <w:rFonts w:ascii="Georgia" w:hAnsi="Georgia"/>
          <w:i/>
          <w:sz w:val="24"/>
          <w:szCs w:val="24"/>
        </w:rPr>
        <w:t xml:space="preserve"> Merrifield</w:t>
      </w:r>
      <w:r w:rsidR="00657DE9">
        <w:rPr>
          <w:rFonts w:ascii="Georgia" w:hAnsi="Georgia"/>
          <w:i/>
          <w:sz w:val="24"/>
          <w:szCs w:val="24"/>
        </w:rPr>
        <w:t xml:space="preserve"> [LM]</w:t>
      </w:r>
      <w:r w:rsidR="00C33DE3">
        <w:rPr>
          <w:rFonts w:ascii="Georgia" w:hAnsi="Georgia"/>
          <w:i/>
          <w:sz w:val="24"/>
          <w:szCs w:val="24"/>
        </w:rPr>
        <w:t xml:space="preserve"> (U of I Extension)</w:t>
      </w:r>
      <w:r w:rsidR="00A75EEC">
        <w:rPr>
          <w:rFonts w:ascii="Georgia" w:hAnsi="Georgia"/>
          <w:i/>
          <w:sz w:val="24"/>
          <w:szCs w:val="24"/>
        </w:rPr>
        <w:t>;</w:t>
      </w:r>
      <w:r w:rsidR="00C33DE3" w:rsidRPr="00C33DE3">
        <w:rPr>
          <w:rFonts w:ascii="Georgia" w:hAnsi="Georgia"/>
          <w:i/>
          <w:sz w:val="24"/>
          <w:szCs w:val="24"/>
        </w:rPr>
        <w:t xml:space="preserve"> Scott Tess </w:t>
      </w:r>
      <w:r w:rsidR="00657DE9">
        <w:rPr>
          <w:rFonts w:ascii="Georgia" w:hAnsi="Georgia"/>
          <w:i/>
          <w:sz w:val="24"/>
          <w:szCs w:val="24"/>
        </w:rPr>
        <w:t>[ST]</w:t>
      </w:r>
      <w:r w:rsidR="00D613B4">
        <w:rPr>
          <w:rFonts w:ascii="Georgia" w:hAnsi="Georgia"/>
          <w:i/>
          <w:sz w:val="24"/>
          <w:szCs w:val="24"/>
        </w:rPr>
        <w:t xml:space="preserve"> </w:t>
      </w:r>
      <w:r w:rsidR="00C33DE3" w:rsidRPr="00C33DE3">
        <w:rPr>
          <w:rFonts w:ascii="Georgia" w:hAnsi="Georgia"/>
          <w:i/>
          <w:sz w:val="24"/>
          <w:szCs w:val="24"/>
        </w:rPr>
        <w:t>(City of Urbana</w:t>
      </w:r>
      <w:r>
        <w:rPr>
          <w:rFonts w:ascii="Georgia" w:hAnsi="Georgia"/>
          <w:i/>
          <w:sz w:val="24"/>
          <w:szCs w:val="24"/>
        </w:rPr>
        <w:t xml:space="preserve">); </w:t>
      </w:r>
      <w:r w:rsidR="00A75EEC">
        <w:rPr>
          <w:rFonts w:ascii="Georgia" w:hAnsi="Georgia"/>
          <w:i/>
          <w:sz w:val="24"/>
          <w:szCs w:val="24"/>
        </w:rPr>
        <w:t xml:space="preserve">Meredith Moore </w:t>
      </w:r>
      <w:r w:rsidR="00657DE9">
        <w:rPr>
          <w:rFonts w:ascii="Georgia" w:hAnsi="Georgia"/>
          <w:i/>
          <w:sz w:val="24"/>
          <w:szCs w:val="24"/>
        </w:rPr>
        <w:t xml:space="preserve">[MM] </w:t>
      </w:r>
      <w:r w:rsidR="00A75EEC">
        <w:rPr>
          <w:rFonts w:ascii="Georgia" w:hAnsi="Georgia"/>
          <w:i/>
          <w:sz w:val="24"/>
          <w:szCs w:val="24"/>
        </w:rPr>
        <w:t>(</w:t>
      </w:r>
      <w:proofErr w:type="spellStart"/>
      <w:r w:rsidR="00A75EEC">
        <w:rPr>
          <w:rFonts w:ascii="Georgia" w:hAnsi="Georgia"/>
          <w:i/>
          <w:sz w:val="24"/>
          <w:szCs w:val="24"/>
        </w:rPr>
        <w:t>iSEE</w:t>
      </w:r>
      <w:proofErr w:type="spellEnd"/>
      <w:r w:rsidR="00A75EEC">
        <w:rPr>
          <w:rFonts w:ascii="Georgia" w:hAnsi="Georgia"/>
          <w:i/>
          <w:sz w:val="24"/>
          <w:szCs w:val="24"/>
        </w:rPr>
        <w:t>)</w:t>
      </w:r>
      <w:r>
        <w:rPr>
          <w:rFonts w:ascii="Georgia" w:hAnsi="Georgia"/>
          <w:i/>
          <w:sz w:val="24"/>
          <w:szCs w:val="24"/>
        </w:rPr>
        <w:t xml:space="preserve">; </w:t>
      </w:r>
      <w:r w:rsidRPr="00C33DE3">
        <w:rPr>
          <w:rFonts w:ascii="Georgia" w:hAnsi="Georgia"/>
          <w:i/>
          <w:sz w:val="24"/>
          <w:szCs w:val="24"/>
        </w:rPr>
        <w:t xml:space="preserve">Morgan White </w:t>
      </w:r>
      <w:r w:rsidR="00657DE9">
        <w:rPr>
          <w:rFonts w:ascii="Georgia" w:hAnsi="Georgia"/>
          <w:i/>
          <w:sz w:val="24"/>
          <w:szCs w:val="24"/>
        </w:rPr>
        <w:t xml:space="preserve">[MW] </w:t>
      </w:r>
      <w:r w:rsidRPr="00C33DE3">
        <w:rPr>
          <w:rFonts w:ascii="Georgia" w:hAnsi="Georgia"/>
          <w:i/>
          <w:sz w:val="24"/>
          <w:szCs w:val="24"/>
        </w:rPr>
        <w:t>(F&amp;S)</w:t>
      </w:r>
      <w:r>
        <w:rPr>
          <w:rFonts w:ascii="Georgia" w:hAnsi="Georgia"/>
          <w:i/>
          <w:sz w:val="24"/>
          <w:szCs w:val="24"/>
        </w:rPr>
        <w:t xml:space="preserve">. </w:t>
      </w:r>
    </w:p>
    <w:p w:rsidR="00C33DE3" w:rsidRPr="008A6FB3" w:rsidRDefault="00E67998" w:rsidP="008A6FB3">
      <w:pPr>
        <w:spacing w:line="270" w:lineRule="atLeast"/>
        <w:rPr>
          <w:rFonts w:ascii="Georgia" w:hAnsi="Georgia"/>
          <w:b/>
          <w:bCs/>
          <w:caps/>
          <w:color w:val="000000"/>
          <w:sz w:val="27"/>
          <w:szCs w:val="27"/>
        </w:rPr>
      </w:pPr>
      <w:r>
        <w:rPr>
          <w:rFonts w:ascii="Georgia" w:hAnsi="Georgia"/>
          <w:i/>
          <w:sz w:val="24"/>
          <w:szCs w:val="24"/>
        </w:rPr>
        <w:t>Unable to attend</w:t>
      </w:r>
      <w:r w:rsidR="009129C8">
        <w:rPr>
          <w:rFonts w:ascii="Georgia" w:hAnsi="Georgia"/>
          <w:i/>
          <w:sz w:val="24"/>
          <w:szCs w:val="24"/>
        </w:rPr>
        <w:t>: Joshua Lim</w:t>
      </w:r>
      <w:r w:rsidR="00657DE9">
        <w:rPr>
          <w:rFonts w:ascii="Georgia" w:hAnsi="Georgia"/>
          <w:i/>
          <w:sz w:val="24"/>
          <w:szCs w:val="24"/>
        </w:rPr>
        <w:t>[JL]</w:t>
      </w:r>
      <w:r w:rsidR="009129C8">
        <w:rPr>
          <w:rFonts w:ascii="Georgia" w:hAnsi="Georgia"/>
          <w:i/>
          <w:sz w:val="24"/>
          <w:szCs w:val="24"/>
        </w:rPr>
        <w:t xml:space="preserve"> (U of I Student Representative)</w:t>
      </w:r>
      <w:r w:rsidR="008A6FB3">
        <w:rPr>
          <w:rFonts w:ascii="Georgia" w:hAnsi="Georgia"/>
          <w:i/>
          <w:sz w:val="24"/>
          <w:szCs w:val="24"/>
        </w:rPr>
        <w:t xml:space="preserve">; Rita </w:t>
      </w:r>
      <w:proofErr w:type="spellStart"/>
      <w:r w:rsidR="008A6FB3">
        <w:rPr>
          <w:rFonts w:ascii="Georgia" w:hAnsi="Georgia"/>
          <w:i/>
          <w:sz w:val="24"/>
          <w:szCs w:val="24"/>
        </w:rPr>
        <w:t>Morocoima</w:t>
      </w:r>
      <w:proofErr w:type="spellEnd"/>
      <w:r w:rsidR="008A6FB3">
        <w:rPr>
          <w:rFonts w:ascii="Georgia" w:hAnsi="Georgia"/>
          <w:i/>
          <w:sz w:val="24"/>
          <w:szCs w:val="24"/>
        </w:rPr>
        <w:t xml:space="preserve">-Black </w:t>
      </w:r>
      <w:r w:rsidR="00657DE9">
        <w:rPr>
          <w:rFonts w:ascii="Georgia" w:hAnsi="Georgia"/>
          <w:i/>
          <w:sz w:val="24"/>
          <w:szCs w:val="24"/>
        </w:rPr>
        <w:t xml:space="preserve">[RMB] </w:t>
      </w:r>
      <w:r w:rsidR="008A6FB3">
        <w:rPr>
          <w:rFonts w:ascii="Georgia" w:hAnsi="Georgia"/>
          <w:i/>
          <w:sz w:val="24"/>
          <w:szCs w:val="24"/>
        </w:rPr>
        <w:t>(Champaign County Regional Planning Commission)</w:t>
      </w:r>
    </w:p>
    <w:p w:rsidR="00C33DE3" w:rsidRPr="00C33DE3" w:rsidRDefault="00C33DE3">
      <w:pPr>
        <w:rPr>
          <w:rFonts w:ascii="Georgia" w:hAnsi="Georgia"/>
          <w:i/>
          <w:sz w:val="24"/>
          <w:szCs w:val="24"/>
        </w:rPr>
      </w:pPr>
      <w:proofErr w:type="spellStart"/>
      <w:r w:rsidRPr="00C33DE3">
        <w:rPr>
          <w:rFonts w:ascii="Georgia" w:hAnsi="Georgia"/>
          <w:i/>
          <w:sz w:val="24"/>
          <w:szCs w:val="24"/>
        </w:rPr>
        <w:t>Notetaker</w:t>
      </w:r>
      <w:proofErr w:type="spellEnd"/>
      <w:r w:rsidRPr="00C33DE3">
        <w:rPr>
          <w:rFonts w:ascii="Georgia" w:hAnsi="Georgia"/>
          <w:i/>
          <w:sz w:val="24"/>
          <w:szCs w:val="24"/>
        </w:rPr>
        <w:t>: Regina Cassidy</w:t>
      </w:r>
      <w:r w:rsidR="00657DE9">
        <w:rPr>
          <w:rFonts w:ascii="Georgia" w:hAnsi="Georgia"/>
          <w:i/>
          <w:sz w:val="24"/>
          <w:szCs w:val="24"/>
        </w:rPr>
        <w:t xml:space="preserve"> [RC]</w:t>
      </w:r>
      <w:r w:rsidRPr="00C33DE3">
        <w:rPr>
          <w:rFonts w:ascii="Georgia" w:hAnsi="Georgia"/>
          <w:i/>
          <w:sz w:val="24"/>
          <w:szCs w:val="24"/>
        </w:rPr>
        <w:t xml:space="preserve"> (</w:t>
      </w:r>
      <w:proofErr w:type="spellStart"/>
      <w:r w:rsidRPr="00C33DE3">
        <w:rPr>
          <w:rFonts w:ascii="Georgia" w:hAnsi="Georgia"/>
          <w:i/>
          <w:sz w:val="24"/>
          <w:szCs w:val="24"/>
        </w:rPr>
        <w:t>iSEE</w:t>
      </w:r>
      <w:proofErr w:type="spellEnd"/>
      <w:r w:rsidRPr="00C33DE3">
        <w:rPr>
          <w:rFonts w:ascii="Georgia" w:hAnsi="Georgia"/>
          <w:i/>
          <w:sz w:val="24"/>
          <w:szCs w:val="24"/>
        </w:rPr>
        <w:t>)</w:t>
      </w:r>
    </w:p>
    <w:p w:rsidR="00C33DE3" w:rsidRPr="00656E3C" w:rsidRDefault="006705AA" w:rsidP="00670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Introductions</w:t>
      </w:r>
    </w:p>
    <w:p w:rsidR="00CA5F02" w:rsidRPr="00656E3C" w:rsidRDefault="00CA5F02" w:rsidP="00CA5F02">
      <w:pPr>
        <w:pStyle w:val="ListParagraph"/>
        <w:rPr>
          <w:rFonts w:ascii="Georgia" w:hAnsi="Georgia"/>
          <w:sz w:val="24"/>
          <w:szCs w:val="24"/>
        </w:rPr>
      </w:pPr>
    </w:p>
    <w:p w:rsidR="00CA5F02" w:rsidRPr="00656E3C" w:rsidRDefault="00CA5F02" w:rsidP="00670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What is our task?</w:t>
      </w:r>
    </w:p>
    <w:p w:rsidR="00CA5F02" w:rsidRPr="00656E3C" w:rsidRDefault="00CA5F02" w:rsidP="00CA5F02">
      <w:pPr>
        <w:pStyle w:val="ListParagraph"/>
        <w:rPr>
          <w:rFonts w:ascii="Georgia" w:hAnsi="Georgia"/>
          <w:sz w:val="24"/>
          <w:szCs w:val="24"/>
        </w:rPr>
      </w:pPr>
    </w:p>
    <w:p w:rsidR="00CA5F02" w:rsidRPr="00785C74" w:rsidRDefault="00CA5F02" w:rsidP="00CA5F0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 xml:space="preserve">The University has signed an agreement with Second Nature, a joint statement of </w:t>
      </w:r>
      <w:r w:rsidRPr="00656E3C">
        <w:rPr>
          <w:rFonts w:ascii="Georgia" w:hAnsi="Georgia" w:cs="Arial"/>
          <w:color w:val="333333"/>
          <w:sz w:val="24"/>
          <w:szCs w:val="24"/>
        </w:rPr>
        <w:t xml:space="preserve">presidents and chancellors of colleges and universities pledging steps toward carbon neutrality with climate resilience. </w:t>
      </w:r>
    </w:p>
    <w:p w:rsidR="00785C74" w:rsidRPr="00656E3C" w:rsidRDefault="00785C74" w:rsidP="00CA5F0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The University has signed a climate commitment with the cities of Urbana and Champaign; we are trying to put our joint effort into achieving common climate action adaptation to make our community as a whole more resilient</w:t>
      </w:r>
    </w:p>
    <w:p w:rsidR="00260665" w:rsidRPr="00656E3C" w:rsidRDefault="004C4A84" w:rsidP="00CA5F0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Our long-term goals are open-ended and adaptable to what is of interest and importance to</w:t>
      </w:r>
      <w:r w:rsidR="0052639A" w:rsidRPr="00656E3C">
        <w:rPr>
          <w:rFonts w:ascii="Georgia" w:hAnsi="Georgia"/>
          <w:sz w:val="24"/>
          <w:szCs w:val="24"/>
        </w:rPr>
        <w:t>,</w:t>
      </w:r>
      <w:r w:rsidRPr="00656E3C">
        <w:rPr>
          <w:rFonts w:ascii="Georgia" w:hAnsi="Georgia"/>
          <w:sz w:val="24"/>
          <w:szCs w:val="24"/>
        </w:rPr>
        <w:t xml:space="preserve"> </w:t>
      </w:r>
      <w:r w:rsidR="0052639A" w:rsidRPr="00656E3C">
        <w:rPr>
          <w:rFonts w:ascii="Georgia" w:hAnsi="Georgia"/>
          <w:sz w:val="24"/>
          <w:szCs w:val="24"/>
        </w:rPr>
        <w:t xml:space="preserve">and within the expertise of, </w:t>
      </w:r>
      <w:r w:rsidRPr="00656E3C">
        <w:rPr>
          <w:rFonts w:ascii="Georgia" w:hAnsi="Georgia"/>
          <w:sz w:val="24"/>
          <w:szCs w:val="24"/>
        </w:rPr>
        <w:t xml:space="preserve">the committee members. </w:t>
      </w:r>
    </w:p>
    <w:p w:rsidR="00CA5F02" w:rsidRPr="00656E3C" w:rsidRDefault="00CA5F02" w:rsidP="00CA5F0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The committee’s goal this semester is to put forth 5-10 recommended goals for the Illinois Climate Action (</w:t>
      </w:r>
      <w:proofErr w:type="spellStart"/>
      <w:r w:rsidRPr="00656E3C">
        <w:rPr>
          <w:rFonts w:ascii="Georgia" w:hAnsi="Georgia"/>
          <w:sz w:val="24"/>
          <w:szCs w:val="24"/>
        </w:rPr>
        <w:t>iCAP</w:t>
      </w:r>
      <w:proofErr w:type="spellEnd"/>
      <w:r w:rsidRPr="00656E3C">
        <w:rPr>
          <w:rFonts w:ascii="Georgia" w:hAnsi="Georgia"/>
          <w:sz w:val="24"/>
          <w:szCs w:val="24"/>
        </w:rPr>
        <w:t>) 2020 report. These goals will be toward resilience within the entire Urbana-Champaign-University of Illinois community.</w:t>
      </w:r>
    </w:p>
    <w:p w:rsidR="004C4A84" w:rsidRPr="00656E3C" w:rsidRDefault="004C4A84" w:rsidP="00CA5F0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We will ask the Village of Savoy if they wish to participate in our committee, as they are a growing contiguous component of the C-U area.</w:t>
      </w:r>
    </w:p>
    <w:p w:rsidR="004C4A84" w:rsidRPr="00656E3C" w:rsidRDefault="004C4A84" w:rsidP="00CA5F0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We will include in our objectives actions that benefit health care, businesses, and faith organizations, although these groups will not have their own representatives on the committee.</w:t>
      </w:r>
    </w:p>
    <w:p w:rsidR="004C4A84" w:rsidRPr="00656E3C" w:rsidRDefault="004C4A84" w:rsidP="00CA5F0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 xml:space="preserve">Our report may include </w:t>
      </w:r>
      <w:r w:rsidR="00380B22" w:rsidRPr="00656E3C">
        <w:rPr>
          <w:rFonts w:ascii="Georgia" w:hAnsi="Georgia"/>
          <w:sz w:val="24"/>
          <w:szCs w:val="24"/>
        </w:rPr>
        <w:t xml:space="preserve">mention of </w:t>
      </w:r>
      <w:r w:rsidRPr="00656E3C">
        <w:rPr>
          <w:rFonts w:ascii="Georgia" w:hAnsi="Georgia"/>
          <w:sz w:val="24"/>
          <w:szCs w:val="24"/>
        </w:rPr>
        <w:t>actions that have been put forth that we have ruled of no immediate concern</w:t>
      </w:r>
      <w:r w:rsidR="00685DAD">
        <w:rPr>
          <w:rFonts w:ascii="Georgia" w:hAnsi="Georgia"/>
          <w:sz w:val="24"/>
          <w:szCs w:val="24"/>
        </w:rPr>
        <w:t xml:space="preserve"> or that we will not prioritize</w:t>
      </w:r>
      <w:r w:rsidRPr="00656E3C">
        <w:rPr>
          <w:rFonts w:ascii="Georgia" w:hAnsi="Georgia"/>
          <w:sz w:val="24"/>
          <w:szCs w:val="24"/>
        </w:rPr>
        <w:t>.</w:t>
      </w:r>
    </w:p>
    <w:p w:rsidR="004C4A84" w:rsidRPr="00656E3C" w:rsidRDefault="004C4A84" w:rsidP="004C4A84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6705AA" w:rsidRDefault="006B6904" w:rsidP="00670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We have</w:t>
      </w:r>
      <w:r w:rsidR="004C4A84" w:rsidRPr="00656E3C">
        <w:rPr>
          <w:rFonts w:ascii="Georgia" w:hAnsi="Georgia"/>
          <w:sz w:val="24"/>
          <w:szCs w:val="24"/>
        </w:rPr>
        <w:t xml:space="preserve"> a list of Initial Indicators</w:t>
      </w:r>
      <w:r w:rsidR="00102B5B" w:rsidRPr="00656E3C">
        <w:rPr>
          <w:rFonts w:ascii="Georgia" w:hAnsi="Georgia"/>
          <w:sz w:val="24"/>
          <w:szCs w:val="24"/>
        </w:rPr>
        <w:t xml:space="preserve"> narrowed down by the members of R-WAT’s </w:t>
      </w:r>
      <w:r w:rsidR="00685DAD">
        <w:rPr>
          <w:rFonts w:ascii="Georgia" w:hAnsi="Georgia"/>
          <w:sz w:val="24"/>
          <w:szCs w:val="24"/>
        </w:rPr>
        <w:t>formation committee</w:t>
      </w:r>
      <w:r w:rsidR="00102B5B" w:rsidRPr="00656E3C">
        <w:rPr>
          <w:rFonts w:ascii="Georgia" w:hAnsi="Georgia"/>
          <w:sz w:val="24"/>
          <w:szCs w:val="24"/>
        </w:rPr>
        <w:t xml:space="preserve"> from a larger list presented by Second Nature. These are grouped</w:t>
      </w:r>
      <w:r w:rsidR="004C4A84" w:rsidRPr="00656E3C">
        <w:rPr>
          <w:rFonts w:ascii="Georgia" w:hAnsi="Georgia"/>
          <w:sz w:val="24"/>
          <w:szCs w:val="24"/>
        </w:rPr>
        <w:t xml:space="preserve"> in the fields of </w:t>
      </w:r>
      <w:r w:rsidR="0052639A" w:rsidRPr="00656E3C">
        <w:rPr>
          <w:rFonts w:ascii="Georgia" w:hAnsi="Georgia"/>
          <w:sz w:val="24"/>
          <w:szCs w:val="24"/>
        </w:rPr>
        <w:t>Social Equity &amp; Governance; Health &amp; Wellness; Ecosystem Services; Infrastructure; and Economic</w:t>
      </w:r>
      <w:r w:rsidR="00A95F00" w:rsidRPr="00656E3C">
        <w:rPr>
          <w:rFonts w:ascii="Georgia" w:hAnsi="Georgia"/>
          <w:sz w:val="24"/>
          <w:szCs w:val="24"/>
        </w:rPr>
        <w:t>[s]</w:t>
      </w:r>
      <w:r w:rsidR="0052639A" w:rsidRPr="00656E3C">
        <w:rPr>
          <w:rFonts w:ascii="Georgia" w:hAnsi="Georgia"/>
          <w:sz w:val="24"/>
          <w:szCs w:val="24"/>
        </w:rPr>
        <w:t xml:space="preserve">. </w:t>
      </w:r>
    </w:p>
    <w:p w:rsidR="00656E3C" w:rsidRPr="00656E3C" w:rsidRDefault="00656E3C" w:rsidP="00656E3C">
      <w:pPr>
        <w:pStyle w:val="ListParagraph"/>
        <w:rPr>
          <w:rFonts w:ascii="Georgia" w:hAnsi="Georgia"/>
          <w:sz w:val="24"/>
          <w:szCs w:val="24"/>
        </w:rPr>
      </w:pPr>
    </w:p>
    <w:p w:rsidR="0052639A" w:rsidRPr="00656E3C" w:rsidRDefault="0052639A" w:rsidP="0052639A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The categories presented are somewhat arbitrary and not representative of how the committee members would categorize the listed concerns.</w:t>
      </w:r>
    </w:p>
    <w:p w:rsidR="0052639A" w:rsidRPr="00656E3C" w:rsidRDefault="0052639A" w:rsidP="0052639A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lastRenderedPageBreak/>
        <w:t>There are many important and achievable goals not</w:t>
      </w:r>
      <w:r w:rsidR="003E047D" w:rsidRPr="00656E3C">
        <w:rPr>
          <w:rFonts w:ascii="Georgia" w:hAnsi="Georgia"/>
          <w:sz w:val="24"/>
          <w:szCs w:val="24"/>
        </w:rPr>
        <w:t xml:space="preserve"> listed within these indicators that members may prefer to work on.</w:t>
      </w:r>
    </w:p>
    <w:p w:rsidR="003E047D" w:rsidRPr="00656E3C" w:rsidRDefault="003E047D" w:rsidP="0052639A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Next meeting, we will create our tailor-made list of initial indicators.</w:t>
      </w:r>
    </w:p>
    <w:p w:rsidR="00022C31" w:rsidRPr="00656E3C" w:rsidRDefault="00022C31" w:rsidP="0052639A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These indicators must be accompanied by measurable goals.</w:t>
      </w:r>
    </w:p>
    <w:p w:rsidR="00434608" w:rsidRDefault="00434608" w:rsidP="0052639A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Full list of Second Nature initial indicators is available online.</w:t>
      </w:r>
    </w:p>
    <w:p w:rsidR="00656E3C" w:rsidRPr="00656E3C" w:rsidRDefault="00656E3C" w:rsidP="00656E3C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3E047D" w:rsidRPr="00656E3C" w:rsidRDefault="003E047D" w:rsidP="003E047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Here are some things that are of immediate concern to committee members, and should end up on our list:</w:t>
      </w:r>
    </w:p>
    <w:p w:rsidR="008E15B8" w:rsidRPr="00656E3C" w:rsidRDefault="008E15B8" w:rsidP="008E15B8">
      <w:pPr>
        <w:pStyle w:val="ListParagraph"/>
        <w:rPr>
          <w:rFonts w:ascii="Georgia" w:hAnsi="Georgia"/>
          <w:sz w:val="24"/>
          <w:szCs w:val="24"/>
        </w:rPr>
      </w:pPr>
    </w:p>
    <w:p w:rsidR="003E047D" w:rsidRPr="00656E3C" w:rsidRDefault="003E047D" w:rsidP="00656E3C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Pollinators</w:t>
      </w:r>
      <w:r w:rsidR="00685DAD">
        <w:rPr>
          <w:rFonts w:ascii="Georgia" w:hAnsi="Georgia"/>
          <w:sz w:val="24"/>
          <w:szCs w:val="24"/>
        </w:rPr>
        <w:t>.</w:t>
      </w:r>
    </w:p>
    <w:p w:rsidR="003E047D" w:rsidRPr="00656E3C" w:rsidRDefault="003E047D" w:rsidP="003E047D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24-hour cooling centers and easily available information about the dangers of extreme heat for pregnant women.</w:t>
      </w:r>
    </w:p>
    <w:p w:rsidR="003E047D" w:rsidRPr="00656E3C" w:rsidRDefault="003E047D" w:rsidP="003E047D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Stormwater Management</w:t>
      </w:r>
    </w:p>
    <w:p w:rsidR="003E047D" w:rsidRPr="00656E3C" w:rsidRDefault="003E047D" w:rsidP="003E047D">
      <w:pPr>
        <w:pStyle w:val="ListParagraph"/>
        <w:ind w:left="1080"/>
        <w:rPr>
          <w:rFonts w:ascii="Georgia" w:hAnsi="Georgia"/>
          <w:sz w:val="24"/>
          <w:szCs w:val="24"/>
        </w:rPr>
      </w:pPr>
      <w:proofErr w:type="spellStart"/>
      <w:r w:rsidRPr="00656E3C">
        <w:rPr>
          <w:rFonts w:ascii="Georgia" w:hAnsi="Georgia"/>
          <w:sz w:val="24"/>
          <w:szCs w:val="24"/>
        </w:rPr>
        <w:t>i</w:t>
      </w:r>
      <w:proofErr w:type="spellEnd"/>
      <w:r w:rsidRPr="00656E3C">
        <w:rPr>
          <w:rFonts w:ascii="Georgia" w:hAnsi="Georgia"/>
          <w:sz w:val="24"/>
          <w:szCs w:val="24"/>
        </w:rPr>
        <w:t>. Baseline</w:t>
      </w:r>
      <w:r w:rsidR="00CE3485" w:rsidRPr="00656E3C">
        <w:rPr>
          <w:rFonts w:ascii="Georgia" w:hAnsi="Georgia"/>
          <w:sz w:val="24"/>
          <w:szCs w:val="24"/>
        </w:rPr>
        <w:t xml:space="preserve"> assessment of flooding:</w:t>
      </w:r>
      <w:r w:rsidRPr="00656E3C">
        <w:rPr>
          <w:rFonts w:ascii="Georgia" w:hAnsi="Georgia"/>
          <w:sz w:val="24"/>
          <w:szCs w:val="24"/>
        </w:rPr>
        <w:t xml:space="preserve"> </w:t>
      </w:r>
      <w:r w:rsidR="004D5B63" w:rsidRPr="00656E3C">
        <w:rPr>
          <w:rFonts w:ascii="Georgia" w:hAnsi="Georgia"/>
          <w:sz w:val="24"/>
          <w:szCs w:val="24"/>
        </w:rPr>
        <w:t>quantity</w:t>
      </w:r>
      <w:r w:rsidR="00CE3485" w:rsidRPr="00656E3C">
        <w:rPr>
          <w:rFonts w:ascii="Georgia" w:hAnsi="Georgia"/>
          <w:sz w:val="24"/>
          <w:szCs w:val="24"/>
        </w:rPr>
        <w:t xml:space="preserve"> of water,</w:t>
      </w:r>
      <w:r w:rsidR="004D5B63" w:rsidRPr="00656E3C">
        <w:rPr>
          <w:rFonts w:ascii="Georgia" w:hAnsi="Georgia"/>
          <w:sz w:val="24"/>
          <w:szCs w:val="24"/>
        </w:rPr>
        <w:t xml:space="preserve"> and </w:t>
      </w:r>
      <w:r w:rsidRPr="00656E3C">
        <w:rPr>
          <w:rFonts w:ascii="Georgia" w:hAnsi="Georgia"/>
          <w:sz w:val="24"/>
          <w:szCs w:val="24"/>
        </w:rPr>
        <w:t>specific flood-prone locations.</w:t>
      </w:r>
    </w:p>
    <w:p w:rsidR="003E047D" w:rsidRPr="00656E3C" w:rsidRDefault="003E047D" w:rsidP="003E047D">
      <w:pPr>
        <w:pStyle w:val="ListParagraph"/>
        <w:ind w:left="1080" w:firstLine="360"/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 xml:space="preserve">a. </w:t>
      </w:r>
      <w:r w:rsidR="008E15B8" w:rsidRPr="00656E3C">
        <w:rPr>
          <w:rFonts w:ascii="Georgia" w:hAnsi="Georgia"/>
          <w:sz w:val="24"/>
          <w:szCs w:val="24"/>
        </w:rPr>
        <w:t>C</w:t>
      </w:r>
      <w:r w:rsidRPr="00656E3C">
        <w:rPr>
          <w:rFonts w:ascii="Georgia" w:hAnsi="Georgia"/>
          <w:sz w:val="24"/>
          <w:szCs w:val="24"/>
        </w:rPr>
        <w:t>ity maintenance workers will have knowledge</w:t>
      </w:r>
      <w:r w:rsidR="008E15B8" w:rsidRPr="00656E3C">
        <w:rPr>
          <w:rFonts w:ascii="Georgia" w:hAnsi="Georgia"/>
          <w:sz w:val="24"/>
          <w:szCs w:val="24"/>
        </w:rPr>
        <w:t>.</w:t>
      </w:r>
    </w:p>
    <w:p w:rsidR="003E047D" w:rsidRDefault="003E047D" w:rsidP="003E047D">
      <w:pPr>
        <w:pStyle w:val="ListParagraph"/>
        <w:ind w:left="1080" w:firstLine="360"/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 xml:space="preserve">b. </w:t>
      </w:r>
      <w:r w:rsidR="008E15B8" w:rsidRPr="00656E3C">
        <w:rPr>
          <w:rFonts w:ascii="Georgia" w:hAnsi="Georgia"/>
          <w:sz w:val="24"/>
          <w:szCs w:val="24"/>
        </w:rPr>
        <w:t>B</w:t>
      </w:r>
      <w:r w:rsidRPr="00656E3C">
        <w:rPr>
          <w:rFonts w:ascii="Georgia" w:hAnsi="Georgia"/>
          <w:sz w:val="24"/>
          <w:szCs w:val="24"/>
        </w:rPr>
        <w:t>oth Champaign and Urbana can prod</w:t>
      </w:r>
      <w:r w:rsidR="00D43A80" w:rsidRPr="00656E3C">
        <w:rPr>
          <w:rFonts w:ascii="Georgia" w:hAnsi="Georgia"/>
          <w:sz w:val="24"/>
          <w:szCs w:val="24"/>
        </w:rPr>
        <w:t>uce</w:t>
      </w:r>
      <w:r w:rsidR="00332862" w:rsidRPr="00656E3C">
        <w:rPr>
          <w:rFonts w:ascii="Georgia" w:hAnsi="Georgia"/>
          <w:sz w:val="24"/>
          <w:szCs w:val="24"/>
        </w:rPr>
        <w:t xml:space="preserve"> modeling</w:t>
      </w:r>
      <w:r w:rsidR="008E15B8" w:rsidRPr="00656E3C">
        <w:rPr>
          <w:rFonts w:ascii="Georgia" w:hAnsi="Georgia"/>
          <w:sz w:val="24"/>
          <w:szCs w:val="24"/>
        </w:rPr>
        <w:t>.</w:t>
      </w:r>
      <w:r w:rsidR="00332862" w:rsidRPr="00656E3C">
        <w:rPr>
          <w:rFonts w:ascii="Georgia" w:hAnsi="Georgia"/>
          <w:sz w:val="24"/>
          <w:szCs w:val="24"/>
        </w:rPr>
        <w:t xml:space="preserve"> </w:t>
      </w:r>
    </w:p>
    <w:p w:rsidR="0078216F" w:rsidRPr="00656E3C" w:rsidRDefault="0078216F" w:rsidP="003E047D">
      <w:pPr>
        <w:pStyle w:val="ListParagraph"/>
        <w:ind w:left="1080" w:firstLine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c. </w:t>
      </w:r>
      <w:r w:rsidRPr="00656E3C">
        <w:rPr>
          <w:rFonts w:ascii="Georgia" w:hAnsi="Georgia"/>
          <w:sz w:val="24"/>
          <w:szCs w:val="24"/>
        </w:rPr>
        <w:t>U of I has no stormwater plan and does not do stormwater modeling</w:t>
      </w:r>
      <w:r>
        <w:rPr>
          <w:rFonts w:ascii="Georgia" w:hAnsi="Georgia"/>
          <w:sz w:val="24"/>
          <w:szCs w:val="24"/>
        </w:rPr>
        <w:t>.</w:t>
      </w:r>
    </w:p>
    <w:p w:rsidR="00D43A80" w:rsidRPr="00656E3C" w:rsidRDefault="00D43A80" w:rsidP="00082510">
      <w:pPr>
        <w:ind w:left="1080"/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ii. Nutrient problem from agricultural runoff causing hypoxia of waterways</w:t>
      </w:r>
      <w:r w:rsidR="00082510">
        <w:rPr>
          <w:rFonts w:ascii="Georgia" w:hAnsi="Georgia"/>
          <w:sz w:val="24"/>
          <w:szCs w:val="24"/>
        </w:rPr>
        <w:t xml:space="preserve"> is not an issue in the urban area.  However, autumn leaf debris is a major component of nutrient loading to streams from urban areas.</w:t>
      </w:r>
    </w:p>
    <w:p w:rsidR="005D1981" w:rsidRPr="00656E3C" w:rsidRDefault="0078216F" w:rsidP="0078216F">
      <w:pPr>
        <w:ind w:lef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iv</w:t>
      </w:r>
      <w:r w:rsidR="005D1981" w:rsidRPr="00656E3C">
        <w:rPr>
          <w:rFonts w:ascii="Georgia" w:hAnsi="Georgia"/>
          <w:sz w:val="24"/>
          <w:szCs w:val="24"/>
        </w:rPr>
        <w:t>. Street-sweeping is a very cost-effective way</w:t>
      </w:r>
      <w:r>
        <w:rPr>
          <w:rFonts w:ascii="Georgia" w:hAnsi="Georgia"/>
          <w:sz w:val="24"/>
          <w:szCs w:val="24"/>
        </w:rPr>
        <w:t xml:space="preserve"> to ameliorate contamination of </w:t>
      </w:r>
      <w:r w:rsidR="007F3AEE">
        <w:rPr>
          <w:rFonts w:ascii="Georgia" w:hAnsi="Georgia"/>
          <w:sz w:val="24"/>
          <w:szCs w:val="24"/>
        </w:rPr>
        <w:t xml:space="preserve">surface </w:t>
      </w:r>
      <w:r w:rsidR="005D1981" w:rsidRPr="00656E3C">
        <w:rPr>
          <w:rFonts w:ascii="Georgia" w:hAnsi="Georgia"/>
          <w:sz w:val="24"/>
          <w:szCs w:val="24"/>
        </w:rPr>
        <w:t>water</w:t>
      </w:r>
      <w:r w:rsidR="008E15B8" w:rsidRPr="00656E3C">
        <w:rPr>
          <w:rFonts w:ascii="Georgia" w:hAnsi="Georgia"/>
          <w:sz w:val="24"/>
          <w:szCs w:val="24"/>
        </w:rPr>
        <w:t>.</w:t>
      </w:r>
    </w:p>
    <w:p w:rsidR="003E2252" w:rsidRPr="00656E3C" w:rsidRDefault="0078216F" w:rsidP="0078216F">
      <w:pPr>
        <w:ind w:lef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</w:t>
      </w:r>
      <w:r w:rsidR="008E15B8" w:rsidRPr="00656E3C">
        <w:rPr>
          <w:rFonts w:ascii="Georgia" w:hAnsi="Georgia"/>
          <w:sz w:val="24"/>
          <w:szCs w:val="24"/>
        </w:rPr>
        <w:t>. Rapid urbanization and</w:t>
      </w:r>
      <w:r w:rsidR="00CE3485" w:rsidRPr="00656E3C">
        <w:rPr>
          <w:rFonts w:ascii="Georgia" w:hAnsi="Georgia"/>
          <w:sz w:val="24"/>
          <w:szCs w:val="24"/>
        </w:rPr>
        <w:t xml:space="preserve"> more severe storms make stormwater management of immediate concern.</w:t>
      </w:r>
    </w:p>
    <w:p w:rsidR="00CE3485" w:rsidRPr="00656E3C" w:rsidRDefault="0078216F" w:rsidP="0056385E">
      <w:pPr>
        <w:ind w:lef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</w:t>
      </w:r>
      <w:r w:rsidR="00CE3485" w:rsidRPr="00656E3C">
        <w:rPr>
          <w:rFonts w:ascii="Georgia" w:hAnsi="Georgia"/>
          <w:sz w:val="24"/>
          <w:szCs w:val="24"/>
        </w:rPr>
        <w:t>i. Urbana is currently updating stormwater plans, so this would be a perfect time to cooperate on stormwater management.</w:t>
      </w:r>
    </w:p>
    <w:p w:rsidR="003E2252" w:rsidRPr="00656E3C" w:rsidRDefault="0078216F" w:rsidP="0056385E">
      <w:pPr>
        <w:ind w:lef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</w:t>
      </w:r>
      <w:r w:rsidR="003E2252" w:rsidRPr="00656E3C">
        <w:rPr>
          <w:rFonts w:ascii="Georgia" w:hAnsi="Georgia"/>
          <w:sz w:val="24"/>
          <w:szCs w:val="24"/>
        </w:rPr>
        <w:t xml:space="preserve">i. There is an updated Bulletin 70 </w:t>
      </w:r>
      <w:r w:rsidR="00764CC5">
        <w:rPr>
          <w:rFonts w:ascii="Georgia" w:hAnsi="Georgia"/>
          <w:sz w:val="24"/>
          <w:szCs w:val="24"/>
        </w:rPr>
        <w:t xml:space="preserve">with new expected rainfall totals for storms with various frequencies of occurrence, these rainfall data are used for drainage studies, </w:t>
      </w:r>
      <w:proofErr w:type="spellStart"/>
      <w:r w:rsidR="00764CC5">
        <w:rPr>
          <w:rFonts w:ascii="Georgia" w:hAnsi="Georgia"/>
          <w:sz w:val="24"/>
          <w:szCs w:val="24"/>
        </w:rPr>
        <w:t>stormwater</w:t>
      </w:r>
      <w:proofErr w:type="spellEnd"/>
      <w:r w:rsidR="00764CC5">
        <w:rPr>
          <w:rFonts w:ascii="Georgia" w:hAnsi="Georgia"/>
          <w:sz w:val="24"/>
          <w:szCs w:val="24"/>
        </w:rPr>
        <w:t xml:space="preserve"> management and design, and floodplain studies, but the updated information has not yet been incorporated in local </w:t>
      </w:r>
      <w:proofErr w:type="spellStart"/>
      <w:r w:rsidR="00764CC5">
        <w:rPr>
          <w:rFonts w:ascii="Georgia" w:hAnsi="Georgia"/>
          <w:sz w:val="24"/>
          <w:szCs w:val="24"/>
        </w:rPr>
        <w:t>stormwater</w:t>
      </w:r>
      <w:proofErr w:type="spellEnd"/>
      <w:r w:rsidR="00764CC5">
        <w:rPr>
          <w:rFonts w:ascii="Georgia" w:hAnsi="Georgia"/>
          <w:sz w:val="24"/>
          <w:szCs w:val="24"/>
        </w:rPr>
        <w:t xml:space="preserve"> ordinances.</w:t>
      </w:r>
    </w:p>
    <w:p w:rsidR="00DD7EC6" w:rsidRDefault="0078216F" w:rsidP="00DD7EC6">
      <w:pPr>
        <w:ind w:lef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viii</w:t>
      </w:r>
      <w:r w:rsidR="003E2252" w:rsidRPr="00656E3C">
        <w:rPr>
          <w:rFonts w:ascii="Georgia" w:hAnsi="Georgia"/>
          <w:sz w:val="24"/>
          <w:szCs w:val="24"/>
        </w:rPr>
        <w:t xml:space="preserve">. Detention basins on private land owned in common by </w:t>
      </w:r>
      <w:r w:rsidR="00685DAD">
        <w:rPr>
          <w:rFonts w:ascii="Georgia" w:hAnsi="Georgia"/>
          <w:sz w:val="24"/>
          <w:szCs w:val="24"/>
        </w:rPr>
        <w:t>Homeowners’ Associations (</w:t>
      </w:r>
      <w:r w:rsidR="003E2252" w:rsidRPr="00656E3C">
        <w:rPr>
          <w:rFonts w:ascii="Georgia" w:hAnsi="Georgia"/>
          <w:sz w:val="24"/>
          <w:szCs w:val="24"/>
        </w:rPr>
        <w:t>H.O.A</w:t>
      </w:r>
      <w:r w:rsidR="008E15B8" w:rsidRPr="00656E3C">
        <w:rPr>
          <w:rFonts w:ascii="Georgia" w:hAnsi="Georgia"/>
          <w:sz w:val="24"/>
          <w:szCs w:val="24"/>
        </w:rPr>
        <w:t>.</w:t>
      </w:r>
      <w:r w:rsidR="003E2252" w:rsidRPr="00656E3C">
        <w:rPr>
          <w:rFonts w:ascii="Georgia" w:hAnsi="Georgia"/>
          <w:sz w:val="24"/>
          <w:szCs w:val="24"/>
        </w:rPr>
        <w:t>s</w:t>
      </w:r>
      <w:r w:rsidR="00685DAD">
        <w:rPr>
          <w:rFonts w:ascii="Georgia" w:hAnsi="Georgia"/>
          <w:sz w:val="24"/>
          <w:szCs w:val="24"/>
        </w:rPr>
        <w:t>)</w:t>
      </w:r>
      <w:r w:rsidR="003E2252" w:rsidRPr="00656E3C">
        <w:rPr>
          <w:rFonts w:ascii="Georgia" w:hAnsi="Georgia"/>
          <w:sz w:val="24"/>
          <w:szCs w:val="24"/>
        </w:rPr>
        <w:t xml:space="preserve"> are not always maintained by the association or the homeowners.  No </w:t>
      </w:r>
      <w:r w:rsidR="00CD1DEE" w:rsidRPr="00656E3C">
        <w:rPr>
          <w:rFonts w:ascii="Georgia" w:hAnsi="Georgia"/>
          <w:sz w:val="24"/>
          <w:szCs w:val="24"/>
        </w:rPr>
        <w:t>government entity</w:t>
      </w:r>
      <w:r w:rsidR="003E2252" w:rsidRPr="00656E3C">
        <w:rPr>
          <w:rFonts w:ascii="Georgia" w:hAnsi="Georgia"/>
          <w:sz w:val="24"/>
          <w:szCs w:val="24"/>
        </w:rPr>
        <w:t xml:space="preserve"> currently has any jurisdiction over these areas.</w:t>
      </w:r>
      <w:r w:rsidR="00CD1DEE" w:rsidRPr="00656E3C">
        <w:rPr>
          <w:rFonts w:ascii="Georgia" w:hAnsi="Georgia"/>
          <w:sz w:val="24"/>
          <w:szCs w:val="24"/>
        </w:rPr>
        <w:t xml:space="preserve"> H.O.A.s are becoming less popular, and some of them are selling common areas</w:t>
      </w:r>
      <w:r w:rsidR="00022C31" w:rsidRPr="00656E3C">
        <w:rPr>
          <w:rFonts w:ascii="Georgia" w:hAnsi="Georgia"/>
          <w:sz w:val="24"/>
          <w:szCs w:val="24"/>
        </w:rPr>
        <w:t xml:space="preserve"> to individuals, making it these individuals’</w:t>
      </w:r>
      <w:r w:rsidR="00CD1DEE" w:rsidRPr="00656E3C">
        <w:rPr>
          <w:rFonts w:ascii="Georgia" w:hAnsi="Georgia"/>
          <w:sz w:val="24"/>
          <w:szCs w:val="24"/>
        </w:rPr>
        <w:t xml:space="preserve"> sole responsibility </w:t>
      </w:r>
      <w:r w:rsidR="00224A66">
        <w:rPr>
          <w:rFonts w:ascii="Georgia" w:hAnsi="Georgia"/>
          <w:sz w:val="24"/>
          <w:szCs w:val="24"/>
        </w:rPr>
        <w:t>and prerogative to maintain the detention basins</w:t>
      </w:r>
      <w:r w:rsidR="00CD1DEE" w:rsidRPr="00656E3C">
        <w:rPr>
          <w:rFonts w:ascii="Georgia" w:hAnsi="Georgia"/>
          <w:sz w:val="24"/>
          <w:szCs w:val="24"/>
        </w:rPr>
        <w:t>.</w:t>
      </w:r>
    </w:p>
    <w:p w:rsidR="00C82ED3" w:rsidRPr="00656E3C" w:rsidRDefault="007511F4" w:rsidP="00DD7EC6">
      <w:pPr>
        <w:ind w:firstLine="720"/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D</w:t>
      </w:r>
      <w:r w:rsidR="00DD7EC6">
        <w:rPr>
          <w:rFonts w:ascii="Georgia" w:hAnsi="Georgia"/>
          <w:sz w:val="24"/>
          <w:szCs w:val="24"/>
        </w:rPr>
        <w:t>.</w:t>
      </w:r>
      <w:r w:rsidR="00C82ED3" w:rsidRPr="00656E3C">
        <w:rPr>
          <w:rFonts w:ascii="Georgia" w:hAnsi="Georgia"/>
          <w:sz w:val="24"/>
          <w:szCs w:val="24"/>
        </w:rPr>
        <w:t xml:space="preserve"> Mapping and planting trees to mitigate heat island effect.</w:t>
      </w:r>
    </w:p>
    <w:p w:rsidR="007511F4" w:rsidRPr="00656E3C" w:rsidRDefault="00DD7EC6" w:rsidP="00DD7EC6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E.</w:t>
      </w:r>
      <w:r w:rsidR="007511F4" w:rsidRPr="00656E3C">
        <w:rPr>
          <w:rFonts w:ascii="Georgia" w:hAnsi="Georgia"/>
          <w:sz w:val="24"/>
          <w:szCs w:val="24"/>
        </w:rPr>
        <w:t xml:space="preserve"> Landscaping</w:t>
      </w:r>
    </w:p>
    <w:p w:rsidR="007511F4" w:rsidRPr="00656E3C" w:rsidRDefault="007511F4" w:rsidP="00DD7EC6">
      <w:pPr>
        <w:ind w:left="1440"/>
        <w:rPr>
          <w:rFonts w:ascii="Georgia" w:hAnsi="Georgia"/>
          <w:sz w:val="24"/>
          <w:szCs w:val="24"/>
        </w:rPr>
      </w:pPr>
      <w:proofErr w:type="spellStart"/>
      <w:r w:rsidRPr="00656E3C">
        <w:rPr>
          <w:rFonts w:ascii="Georgia" w:hAnsi="Georgia"/>
          <w:sz w:val="24"/>
          <w:szCs w:val="24"/>
        </w:rPr>
        <w:t>i</w:t>
      </w:r>
      <w:proofErr w:type="spellEnd"/>
      <w:r w:rsidRPr="00656E3C">
        <w:rPr>
          <w:rFonts w:ascii="Georgia" w:hAnsi="Georgia"/>
          <w:sz w:val="24"/>
          <w:szCs w:val="24"/>
        </w:rPr>
        <w:t>. Landscaping changes throughout U of I can make our campus more welcoming and less off-putting to others, particularly Native peoples. Chancellor Jones brought this up last week.</w:t>
      </w:r>
    </w:p>
    <w:p w:rsidR="007511F4" w:rsidRPr="00656E3C" w:rsidRDefault="007511F4" w:rsidP="007511F4">
      <w:pPr>
        <w:ind w:left="720" w:firstLine="720"/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ii. Landscaping of all three jurisdictions could have unifying themes.</w:t>
      </w:r>
    </w:p>
    <w:p w:rsidR="007511F4" w:rsidRPr="00656E3C" w:rsidRDefault="00C656F8" w:rsidP="00DD7EC6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F.</w:t>
      </w:r>
      <w:r w:rsidR="007511F4" w:rsidRPr="00656E3C">
        <w:rPr>
          <w:rFonts w:ascii="Georgia" w:hAnsi="Georgia"/>
          <w:sz w:val="24"/>
          <w:szCs w:val="24"/>
        </w:rPr>
        <w:t xml:space="preserve"> Living-Learning Laboratory.  Urbana, Champaign, and U of I could </w:t>
      </w:r>
      <w:r w:rsidR="00685DAD">
        <w:rPr>
          <w:rFonts w:ascii="Georgia" w:hAnsi="Georgia"/>
          <w:sz w:val="24"/>
          <w:szCs w:val="24"/>
        </w:rPr>
        <w:t xml:space="preserve">voluntarily </w:t>
      </w:r>
      <w:r w:rsidR="007511F4" w:rsidRPr="00656E3C">
        <w:rPr>
          <w:rFonts w:ascii="Georgia" w:hAnsi="Georgia"/>
          <w:sz w:val="24"/>
          <w:szCs w:val="24"/>
        </w:rPr>
        <w:t>adopt latest ecological standards required of the private sector.</w:t>
      </w:r>
    </w:p>
    <w:p w:rsidR="007511F4" w:rsidRPr="00656E3C" w:rsidRDefault="00C656F8" w:rsidP="007511F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G.</w:t>
      </w:r>
      <w:r w:rsidR="007511F4" w:rsidRPr="00656E3C">
        <w:rPr>
          <w:rFonts w:ascii="Georgia" w:hAnsi="Georgia"/>
          <w:sz w:val="24"/>
          <w:szCs w:val="24"/>
        </w:rPr>
        <w:t xml:space="preserve"> Food Forest (as is being </w:t>
      </w:r>
      <w:r w:rsidR="00DD7EC6">
        <w:rPr>
          <w:rFonts w:ascii="Georgia" w:hAnsi="Georgia"/>
          <w:sz w:val="24"/>
          <w:szCs w:val="24"/>
        </w:rPr>
        <w:t>maintained in Normal, Illinois)</w:t>
      </w:r>
      <w:r w:rsidR="00A92ED2">
        <w:rPr>
          <w:rFonts w:ascii="Georgia" w:hAnsi="Georgia"/>
          <w:sz w:val="24"/>
          <w:szCs w:val="24"/>
        </w:rPr>
        <w:t>.</w:t>
      </w:r>
    </w:p>
    <w:p w:rsidR="008E15B8" w:rsidRDefault="008E15B8" w:rsidP="008E15B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 xml:space="preserve">Emergency management, per se, is not part of our mission.  However, climate change has changed the baseline to what would have previously been </w:t>
      </w:r>
      <w:r w:rsidR="00672A2A" w:rsidRPr="00656E3C">
        <w:rPr>
          <w:rFonts w:ascii="Georgia" w:hAnsi="Georgia"/>
          <w:sz w:val="24"/>
          <w:szCs w:val="24"/>
        </w:rPr>
        <w:t xml:space="preserve">considered </w:t>
      </w:r>
      <w:r w:rsidRPr="00656E3C">
        <w:rPr>
          <w:rFonts w:ascii="Georgia" w:hAnsi="Georgia"/>
          <w:sz w:val="24"/>
          <w:szCs w:val="24"/>
        </w:rPr>
        <w:t>emergency levels, so the new normal now and of the future must be planned for.</w:t>
      </w:r>
    </w:p>
    <w:p w:rsidR="00EF01B5" w:rsidRPr="00656E3C" w:rsidRDefault="00EF01B5" w:rsidP="00EF01B5">
      <w:pPr>
        <w:pStyle w:val="ListParagraph"/>
        <w:rPr>
          <w:rFonts w:ascii="Georgia" w:hAnsi="Georgia"/>
          <w:sz w:val="24"/>
          <w:szCs w:val="24"/>
        </w:rPr>
      </w:pPr>
    </w:p>
    <w:p w:rsidR="007511F4" w:rsidRDefault="007511F4" w:rsidP="008E15B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We could use a (1/2 time?) graduate student dedicated to conducting research for this committee.</w:t>
      </w:r>
    </w:p>
    <w:p w:rsidR="002E2396" w:rsidRPr="00A92ED2" w:rsidRDefault="002E2396" w:rsidP="002E2396">
      <w:pPr>
        <w:pStyle w:val="ListParagraph"/>
        <w:rPr>
          <w:rFonts w:ascii="Georgia" w:hAnsi="Georgia"/>
          <w:b/>
          <w:sz w:val="24"/>
          <w:szCs w:val="24"/>
        </w:rPr>
      </w:pPr>
    </w:p>
    <w:p w:rsidR="002E2396" w:rsidRPr="00A92ED2" w:rsidRDefault="002E2396" w:rsidP="002E2396">
      <w:pPr>
        <w:pStyle w:val="ListParagraph"/>
        <w:rPr>
          <w:rFonts w:ascii="Georgia" w:hAnsi="Georgia"/>
          <w:b/>
          <w:sz w:val="24"/>
          <w:szCs w:val="24"/>
        </w:rPr>
      </w:pPr>
      <w:r w:rsidRPr="00A92ED2">
        <w:rPr>
          <w:rFonts w:ascii="Georgia" w:hAnsi="Georgia"/>
          <w:b/>
          <w:sz w:val="24"/>
          <w:szCs w:val="24"/>
        </w:rPr>
        <w:t>ACTION ITEMS</w:t>
      </w:r>
    </w:p>
    <w:p w:rsidR="002E2396" w:rsidRDefault="002E2396" w:rsidP="002E2396">
      <w:pPr>
        <w:pStyle w:val="ListParagraph"/>
        <w:rPr>
          <w:rFonts w:ascii="Georgia" w:hAnsi="Georgia"/>
          <w:sz w:val="24"/>
          <w:szCs w:val="24"/>
        </w:rPr>
      </w:pPr>
    </w:p>
    <w:p w:rsidR="002E2396" w:rsidRDefault="002E2396" w:rsidP="00A92ED2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Ask if Village of Savoy wishes to participate</w:t>
      </w:r>
      <w:r w:rsidR="003625EB">
        <w:rPr>
          <w:rFonts w:ascii="Georgia" w:hAnsi="Georgia"/>
          <w:sz w:val="24"/>
          <w:szCs w:val="24"/>
        </w:rPr>
        <w:t xml:space="preserve"> [</w:t>
      </w:r>
      <w:r w:rsidR="008752DD">
        <w:rPr>
          <w:rFonts w:ascii="Georgia" w:hAnsi="Georgia"/>
          <w:sz w:val="24"/>
          <w:szCs w:val="24"/>
        </w:rPr>
        <w:t>MW]</w:t>
      </w:r>
    </w:p>
    <w:p w:rsidR="00B354ED" w:rsidRDefault="002E2396" w:rsidP="00A92ED2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Each member will write a list of desired initiatives for next meeting</w:t>
      </w:r>
    </w:p>
    <w:p w:rsidR="00B354ED" w:rsidRPr="00B354ED" w:rsidRDefault="00657DE9" w:rsidP="00A92ED2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LRL &amp; ST</w:t>
      </w:r>
      <w:r w:rsidR="00B354ED">
        <w:rPr>
          <w:rFonts w:ascii="Georgia" w:hAnsi="Georgia"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Champaign and Urbana will produce b</w:t>
      </w:r>
      <w:r w:rsidR="00B354ED" w:rsidRPr="00B354ED">
        <w:rPr>
          <w:rFonts w:ascii="Georgia" w:hAnsi="Georgia"/>
          <w:sz w:val="24"/>
          <w:szCs w:val="24"/>
        </w:rPr>
        <w:t>aseline assessment of flooding: quantity of water, and specific flood-prone locations.</w:t>
      </w:r>
      <w:r w:rsidR="001E5D66">
        <w:rPr>
          <w:rFonts w:ascii="Georgia" w:hAnsi="Georgia"/>
          <w:sz w:val="24"/>
          <w:szCs w:val="24"/>
        </w:rPr>
        <w:t xml:space="preserve"> [LRL, ST, MW?]</w:t>
      </w:r>
      <w:bookmarkStart w:id="0" w:name="_GoBack"/>
      <w:bookmarkEnd w:id="0"/>
    </w:p>
    <w:p w:rsidR="00DD7EC6" w:rsidRDefault="00DD7EC6" w:rsidP="00DD7EC6">
      <w:pPr>
        <w:pStyle w:val="ListParagraph"/>
        <w:rPr>
          <w:rFonts w:ascii="Georgia" w:hAnsi="Georgia"/>
          <w:sz w:val="24"/>
          <w:szCs w:val="24"/>
        </w:rPr>
      </w:pPr>
    </w:p>
    <w:p w:rsidR="00DD7EC6" w:rsidRPr="00656E3C" w:rsidRDefault="00DD7EC6" w:rsidP="00DD7EC6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Adjourned 2:30</w:t>
      </w:r>
    </w:p>
    <w:p w:rsidR="00DD7EC6" w:rsidRDefault="00DD7EC6" w:rsidP="00DD7EC6">
      <w:pPr>
        <w:pStyle w:val="ListParagraph"/>
        <w:rPr>
          <w:rFonts w:ascii="Georgia" w:hAnsi="Georgia"/>
          <w:sz w:val="24"/>
          <w:szCs w:val="24"/>
        </w:rPr>
      </w:pPr>
    </w:p>
    <w:p w:rsidR="007511F4" w:rsidRPr="00DD7EC6" w:rsidRDefault="007511F4" w:rsidP="00DD7EC6">
      <w:pPr>
        <w:pStyle w:val="ListParagraph"/>
        <w:rPr>
          <w:rFonts w:ascii="Georgia" w:hAnsi="Georgia"/>
          <w:sz w:val="24"/>
          <w:szCs w:val="24"/>
        </w:rPr>
      </w:pPr>
      <w:r w:rsidRPr="00DD7EC6">
        <w:rPr>
          <w:rFonts w:ascii="Georgia" w:hAnsi="Georgia"/>
          <w:sz w:val="24"/>
          <w:szCs w:val="24"/>
        </w:rPr>
        <w:t>Next meeting is Monday, October 14, 2019.  Location TBD.</w:t>
      </w:r>
    </w:p>
    <w:p w:rsidR="00CE3485" w:rsidRPr="00656E3C" w:rsidRDefault="00CE3485" w:rsidP="004D5B63">
      <w:pPr>
        <w:ind w:left="360" w:firstLine="720"/>
        <w:rPr>
          <w:sz w:val="24"/>
          <w:szCs w:val="24"/>
        </w:rPr>
      </w:pPr>
    </w:p>
    <w:p w:rsidR="00D43A80" w:rsidRPr="00656E3C" w:rsidRDefault="00D43A80" w:rsidP="003E047D">
      <w:pPr>
        <w:pStyle w:val="ListParagraph"/>
        <w:ind w:left="1080" w:firstLine="360"/>
        <w:rPr>
          <w:sz w:val="24"/>
          <w:szCs w:val="24"/>
        </w:rPr>
      </w:pPr>
    </w:p>
    <w:sectPr w:rsidR="00D43A80" w:rsidRPr="0065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34A3"/>
    <w:multiLevelType w:val="hybridMultilevel"/>
    <w:tmpl w:val="DF1E23D4"/>
    <w:lvl w:ilvl="0" w:tplc="BF04767E">
      <w:start w:val="1"/>
      <w:numFmt w:val="upperLetter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B74FA5"/>
    <w:multiLevelType w:val="hybridMultilevel"/>
    <w:tmpl w:val="E57C4982"/>
    <w:lvl w:ilvl="0" w:tplc="53904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4B55DA"/>
    <w:multiLevelType w:val="hybridMultilevel"/>
    <w:tmpl w:val="85C2F0EC"/>
    <w:lvl w:ilvl="0" w:tplc="9022DD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831C79"/>
    <w:multiLevelType w:val="hybridMultilevel"/>
    <w:tmpl w:val="0EB69D4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3B46C0"/>
    <w:multiLevelType w:val="hybridMultilevel"/>
    <w:tmpl w:val="06B4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E3"/>
    <w:rsid w:val="00022C31"/>
    <w:rsid w:val="00082510"/>
    <w:rsid w:val="00102B5B"/>
    <w:rsid w:val="001A6AE6"/>
    <w:rsid w:val="001E5D66"/>
    <w:rsid w:val="00224A66"/>
    <w:rsid w:val="00260665"/>
    <w:rsid w:val="002E2396"/>
    <w:rsid w:val="00332862"/>
    <w:rsid w:val="003625EB"/>
    <w:rsid w:val="00380B22"/>
    <w:rsid w:val="00395CA7"/>
    <w:rsid w:val="003E047D"/>
    <w:rsid w:val="003E2252"/>
    <w:rsid w:val="00434608"/>
    <w:rsid w:val="004C4A84"/>
    <w:rsid w:val="004D5B63"/>
    <w:rsid w:val="0052639A"/>
    <w:rsid w:val="00542EE9"/>
    <w:rsid w:val="0056385E"/>
    <w:rsid w:val="005C03B7"/>
    <w:rsid w:val="005D1981"/>
    <w:rsid w:val="00656E3C"/>
    <w:rsid w:val="00657DE9"/>
    <w:rsid w:val="006705AA"/>
    <w:rsid w:val="00672A2A"/>
    <w:rsid w:val="00685DAD"/>
    <w:rsid w:val="006B6904"/>
    <w:rsid w:val="007511F4"/>
    <w:rsid w:val="00764CC5"/>
    <w:rsid w:val="0078216F"/>
    <w:rsid w:val="00785C74"/>
    <w:rsid w:val="007900A5"/>
    <w:rsid w:val="007F0B6F"/>
    <w:rsid w:val="007F3AEE"/>
    <w:rsid w:val="008752DD"/>
    <w:rsid w:val="008A6FB3"/>
    <w:rsid w:val="008E15B8"/>
    <w:rsid w:val="009129C8"/>
    <w:rsid w:val="00A75EEC"/>
    <w:rsid w:val="00A92ED2"/>
    <w:rsid w:val="00A95F00"/>
    <w:rsid w:val="00B354ED"/>
    <w:rsid w:val="00C33DE3"/>
    <w:rsid w:val="00C656F8"/>
    <w:rsid w:val="00C82ED3"/>
    <w:rsid w:val="00CA5F02"/>
    <w:rsid w:val="00CD1DEE"/>
    <w:rsid w:val="00CE3485"/>
    <w:rsid w:val="00D43A80"/>
    <w:rsid w:val="00D613B4"/>
    <w:rsid w:val="00DD7EC6"/>
    <w:rsid w:val="00E67998"/>
    <w:rsid w:val="00EF01B5"/>
    <w:rsid w:val="00F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FD2D"/>
  <w15:chartTrackingRefBased/>
  <w15:docId w15:val="{2AA6DCA2-89CF-458F-BD24-195F077F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Cassidy</dc:creator>
  <cp:keywords/>
  <dc:description/>
  <cp:lastModifiedBy>Gina Cassidy</cp:lastModifiedBy>
  <cp:revision>46</cp:revision>
  <dcterms:created xsi:type="dcterms:W3CDTF">2019-09-16T20:50:00Z</dcterms:created>
  <dcterms:modified xsi:type="dcterms:W3CDTF">2019-09-30T21:07:00Z</dcterms:modified>
</cp:coreProperties>
</file>