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2019 SWATeam Meeting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Attendees: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Rose (Co-chair), Yun Kyu Yi, Timothy Mies, Tugce Baser, Morgan White, Mike Larson, David Rivera-Kohr, Sowmiya Raju (Clerk), Mike Rieter, Karl Helmink, David Boehm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 in Attendance: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Stumpf (Co-chair), Keun Jang, Regina Cassidy, Meredith Moore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September 26,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Introductions - name, interests, title and position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to record meetings - Yes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Ideal meeting location - Newmark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of Google Calendar Invites - Yes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Morgan White: iCAP 2020 timeline, procedures and plans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Needed from the SWATeam: Suggestions of next set of iCAP objectives; No drafting objectives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objective is zero GHG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objectives: SPECIFIC actions to accomplish in the next five years to reach final goal; Specific to-do items; measurable objectives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Sources of objectives: skillset of committee members and feedback from public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objective - 100% carbon-neutral by 2050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Operating as committee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most of the work in informal meetings and by email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spent in formal meetings only on looking over e-files on recommendations and objectives - quick  discussion and votes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Energy Reduction goals - Climate Emergency Letter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Energy Use - iCAP goals and actual energy use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 to ECBS and eGEN committees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ECBS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Petascale missing from 2015 reports; Efficiency of Abbott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Energy efficiency goal - broad campus energy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Separate objective for Building energy use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Policing square footage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ESCOS - fund invested in energy savings in buildings - savings in energy replenishes the fund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Reduce expected energy consumption by 20%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Compliance of State’s energy codes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Improving building envelopes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EGEN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Heavy focus on geothermal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Solar production recommendations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Large scale Solar off campus ppa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Derivatives issue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of 2018-2019 recommendations; status updates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ocjrijwd4ab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EGEN 009 - accepted by iWG and F&amp;S; being implemented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jifn9g82bz7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EGEN 010 - returned to Energy SWATeam for additional information (meeting has been scheduled to talk about finishing the recommendation)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iCAP 2020 timeline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deadline: End of October, draft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for drafting objectives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evaluation - thoughts and comments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entirely new objectives for 2020 iCAP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objective - university compliance with energy codes of the state - make it more specific and with metrics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 models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 envelope upgrades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draft objectives via e-mail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Suggestions sent to Sowmiya by next Friday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meetings in october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financial objective - buy RECs for carbon neutrality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