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November 21 Meeting Minutes</w:t>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 November 21, 2019</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Time: </w:t>
      </w:r>
      <w:r w:rsidDel="00000000" w:rsidR="00000000" w:rsidRPr="00000000">
        <w:rPr>
          <w:rFonts w:ascii="Times New Roman" w:cs="Times New Roman" w:eastAsia="Times New Roman" w:hAnsi="Times New Roman"/>
          <w:sz w:val="24"/>
          <w:szCs w:val="24"/>
          <w:rtl w:val="0"/>
        </w:rPr>
        <w:t xml:space="preserve">1:00pm</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Attendees: </w:t>
      </w:r>
      <w:r w:rsidDel="00000000" w:rsidR="00000000" w:rsidRPr="00000000">
        <w:rPr>
          <w:rFonts w:ascii="Times New Roman" w:cs="Times New Roman" w:eastAsia="Times New Roman" w:hAnsi="Times New Roman"/>
          <w:sz w:val="24"/>
          <w:szCs w:val="24"/>
          <w:rtl w:val="0"/>
        </w:rPr>
        <w:t xml:space="preserve">Bill Rose (Co-chair), Andrew Stumpf (Co-chair), Sowmiya Raju (Clerk), Karl Helmink, David Rivera-Kohr, Timothy Mies, Meredith Moore, Mike Reiter, and Yun Kyu Yi</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Could not attend: </w:t>
      </w:r>
      <w:r w:rsidDel="00000000" w:rsidR="00000000" w:rsidRPr="00000000">
        <w:rPr>
          <w:rFonts w:ascii="Times New Roman" w:cs="Times New Roman" w:eastAsia="Times New Roman" w:hAnsi="Times New Roman"/>
          <w:sz w:val="24"/>
          <w:szCs w:val="24"/>
          <w:rtl w:val="0"/>
        </w:rPr>
        <w:t xml:space="preserve">Regina Cassidy, Keun Jang, Morgan White, David Boehm, Tugce Baser, Mike Larson</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Introduction/Announcements</w:t>
      </w:r>
    </w:p>
    <w:p w:rsidR="00000000" w:rsidDel="00000000" w:rsidP="00000000" w:rsidRDefault="00000000" w:rsidRPr="00000000" w14:paraId="00000009">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Objectives: Final edits and additions due December 12</w:t>
      </w:r>
    </w:p>
    <w:p w:rsidR="00000000" w:rsidDel="00000000" w:rsidP="00000000" w:rsidRDefault="00000000" w:rsidRPr="00000000" w14:paraId="0000000A">
      <w:pPr>
        <w:numPr>
          <w:ilvl w:val="1"/>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Two meetings in December </w:t>
      </w:r>
    </w:p>
    <w:p w:rsidR="00000000" w:rsidDel="00000000" w:rsidP="00000000" w:rsidRDefault="00000000" w:rsidRPr="00000000" w14:paraId="0000000B">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iWG comments and feedback </w:t>
      </w:r>
    </w:p>
    <w:p w:rsidR="00000000" w:rsidDel="00000000" w:rsidP="00000000" w:rsidRDefault="00000000" w:rsidRPr="00000000" w14:paraId="0000000C">
      <w:pPr>
        <w:numPr>
          <w:ilvl w:val="1"/>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General Comments</w:t>
      </w:r>
    </w:p>
    <w:p w:rsidR="00000000" w:rsidDel="00000000" w:rsidP="00000000" w:rsidRDefault="00000000" w:rsidRPr="00000000" w14:paraId="0000000D">
      <w:pPr>
        <w:numPr>
          <w:ilvl w:val="2"/>
          <w:numId w:val="2"/>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use of the word “energy” was intentional wherever it has been used</w:t>
      </w:r>
    </w:p>
    <w:p w:rsidR="00000000" w:rsidDel="00000000" w:rsidP="00000000" w:rsidRDefault="00000000" w:rsidRPr="00000000" w14:paraId="0000000E">
      <w:pPr>
        <w:numPr>
          <w:ilvl w:val="2"/>
          <w:numId w:val="2"/>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SWATeam is not currently leaning towards privatization of energy infrastructure assets</w:t>
      </w:r>
    </w:p>
    <w:p w:rsidR="00000000" w:rsidDel="00000000" w:rsidP="00000000" w:rsidRDefault="00000000" w:rsidRPr="00000000" w14:paraId="0000000F">
      <w:pPr>
        <w:numPr>
          <w:ilvl w:val="2"/>
          <w:numId w:val="2"/>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Carbon tax and campus divestment from fossil fuels: SWATeam might be responsible for determining how much certain projects may cost and the funds required for projects but cannot be responsible for determining where these funds come from</w:t>
      </w:r>
    </w:p>
    <w:p w:rsidR="00000000" w:rsidDel="00000000" w:rsidP="00000000" w:rsidRDefault="00000000" w:rsidRPr="00000000" w14:paraId="00000010">
      <w:pPr>
        <w:numPr>
          <w:ilvl w:val="2"/>
          <w:numId w:val="2"/>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Solar farms and Geothermal Energy: Already being addressed</w:t>
      </w:r>
    </w:p>
    <w:p w:rsidR="00000000" w:rsidDel="00000000" w:rsidP="00000000" w:rsidRDefault="00000000" w:rsidRPr="00000000" w14:paraId="00000011">
      <w:pPr>
        <w:numPr>
          <w:ilvl w:val="2"/>
          <w:numId w:val="2"/>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Wind Farms: Pat discussions have shown that this idea was not welcome in the Champaign-Urbana community. We could consider having small wind energy installations for specific buildings</w:t>
      </w:r>
    </w:p>
    <w:p w:rsidR="00000000" w:rsidDel="00000000" w:rsidP="00000000" w:rsidRDefault="00000000" w:rsidRPr="00000000" w14:paraId="00000012">
      <w:pPr>
        <w:numPr>
          <w:ilvl w:val="2"/>
          <w:numId w:val="2"/>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Decommissioning of Abbott: Unlikely to happen very soon but will be addressed in the Energy Master Plan</w:t>
      </w:r>
    </w:p>
    <w:p w:rsidR="00000000" w:rsidDel="00000000" w:rsidP="00000000" w:rsidRDefault="00000000" w:rsidRPr="00000000" w14:paraId="00000013">
      <w:pPr>
        <w:numPr>
          <w:ilvl w:val="1"/>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Energy Master Plan </w:t>
      </w:r>
    </w:p>
    <w:p w:rsidR="00000000" w:rsidDel="00000000" w:rsidP="00000000" w:rsidRDefault="00000000" w:rsidRPr="00000000" w14:paraId="00000014">
      <w:pPr>
        <w:numPr>
          <w:ilvl w:val="2"/>
          <w:numId w:val="2"/>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Find a way to work with Facilities and Services to check if the Energy Management Plan overlaps with the Energy Master Plan and if it is designed to help meet the “iCAP net-zero by 2050” goal</w:t>
      </w:r>
    </w:p>
    <w:p w:rsidR="00000000" w:rsidDel="00000000" w:rsidP="00000000" w:rsidRDefault="00000000" w:rsidRPr="00000000" w14:paraId="00000015">
      <w:pPr>
        <w:numPr>
          <w:ilvl w:val="1"/>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Target</w:t>
      </w:r>
    </w:p>
    <w:p w:rsidR="00000000" w:rsidDel="00000000" w:rsidP="00000000" w:rsidRDefault="00000000" w:rsidRPr="00000000" w14:paraId="00000016">
      <w:pPr>
        <w:numPr>
          <w:ilvl w:val="2"/>
          <w:numId w:val="2"/>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Let the targets be decided by the Energy Master Plan</w:t>
      </w:r>
    </w:p>
    <w:p w:rsidR="00000000" w:rsidDel="00000000" w:rsidP="00000000" w:rsidRDefault="00000000" w:rsidRPr="00000000" w14:paraId="00000017">
      <w:pPr>
        <w:numPr>
          <w:ilvl w:val="1"/>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Energy Demand</w:t>
      </w:r>
    </w:p>
    <w:p w:rsidR="00000000" w:rsidDel="00000000" w:rsidP="00000000" w:rsidRDefault="00000000" w:rsidRPr="00000000" w14:paraId="00000018">
      <w:pPr>
        <w:numPr>
          <w:ilvl w:val="2"/>
          <w:numId w:val="2"/>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Limiting square footage: Should F&amp;S stop giving any building any amount of energy they want? Should allocation be restricted for new developments?</w:t>
      </w:r>
    </w:p>
    <w:p w:rsidR="00000000" w:rsidDel="00000000" w:rsidP="00000000" w:rsidRDefault="00000000" w:rsidRPr="00000000" w14:paraId="00000019">
      <w:pPr>
        <w:numPr>
          <w:ilvl w:val="2"/>
          <w:numId w:val="2"/>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want to keep doing what we are doing on ESCOS and retro commissioning; We also want to take on building envelopes</w:t>
      </w:r>
    </w:p>
    <w:p w:rsidR="00000000" w:rsidDel="00000000" w:rsidP="00000000" w:rsidRDefault="00000000" w:rsidRPr="00000000" w14:paraId="0000001A">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David Rivera-Kohr: Biogas Proposal</w:t>
      </w:r>
    </w:p>
    <w:p w:rsidR="00000000" w:rsidDel="00000000" w:rsidP="00000000" w:rsidRDefault="00000000" w:rsidRPr="00000000" w14:paraId="0000001B">
      <w:pPr>
        <w:numPr>
          <w:ilvl w:val="1"/>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Prepare a Powerpoint presentation</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Action Items: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Bill Rose: Edit the Energy Demand section of the objectives based on the comments received from iWG</w:t>
      </w:r>
    </w:p>
    <w:p w:rsidR="00000000" w:rsidDel="00000000" w:rsidP="00000000" w:rsidRDefault="00000000" w:rsidRPr="00000000" w14:paraId="0000001F">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Yun Kyu Yi: What role should Building Energy MOdeling have on campus?</w:t>
      </w:r>
    </w:p>
    <w:p w:rsidR="00000000" w:rsidDel="00000000" w:rsidP="00000000" w:rsidRDefault="00000000" w:rsidRPr="00000000" w14:paraId="00000020">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Yun Kyu Yi: Are the energy report cards useful? How are they being used? Will this change with the new budget plan?</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