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Hello 2020 researchers! </w:t>
      </w:r>
    </w:p>
    <w:p w:rsidR="00000000" w:rsidDel="00000000" w:rsidP="00000000" w:rsidRDefault="00000000" w:rsidRPr="00000000" w14:paraId="00000002">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After winning 1st place internationally in </w:t>
      </w:r>
      <w:hyperlink r:id="rId6">
        <w:r w:rsidDel="00000000" w:rsidR="00000000" w:rsidRPr="00000000">
          <w:rPr>
            <w:rFonts w:ascii="Verdana" w:cs="Verdana" w:eastAsia="Verdana" w:hAnsi="Verdana"/>
            <w:b w:val="1"/>
            <w:color w:val="1155cc"/>
            <w:sz w:val="21"/>
            <w:szCs w:val="21"/>
            <w:u w:val="single"/>
            <w:rtl w:val="0"/>
          </w:rPr>
          <w:t xml:space="preserve">2018</w:t>
        </w:r>
      </w:hyperlink>
      <w:r w:rsidDel="00000000" w:rsidR="00000000" w:rsidRPr="00000000">
        <w:rPr>
          <w:rFonts w:ascii="Verdana" w:cs="Verdana" w:eastAsia="Verdana" w:hAnsi="Verdana"/>
          <w:b w:val="1"/>
          <w:color w:val="444d56"/>
          <w:sz w:val="21"/>
          <w:szCs w:val="21"/>
          <w:rtl w:val="0"/>
        </w:rPr>
        <w:t xml:space="preserve"> and </w:t>
      </w:r>
      <w:hyperlink r:id="rId7">
        <w:r w:rsidDel="00000000" w:rsidR="00000000" w:rsidRPr="00000000">
          <w:rPr>
            <w:rFonts w:ascii="Verdana" w:cs="Verdana" w:eastAsia="Verdana" w:hAnsi="Verdana"/>
            <w:b w:val="1"/>
            <w:color w:val="1155cc"/>
            <w:sz w:val="21"/>
            <w:szCs w:val="21"/>
            <w:u w:val="single"/>
            <w:rtl w:val="0"/>
          </w:rPr>
          <w:t xml:space="preserve">2019</w:t>
        </w:r>
      </w:hyperlink>
      <w:r w:rsidDel="00000000" w:rsidR="00000000" w:rsidRPr="00000000">
        <w:rPr>
          <w:rFonts w:ascii="Verdana" w:cs="Verdana" w:eastAsia="Verdana" w:hAnsi="Verdana"/>
          <w:b w:val="1"/>
          <w:color w:val="444d56"/>
          <w:sz w:val="21"/>
          <w:szCs w:val="21"/>
          <w:rtl w:val="0"/>
        </w:rPr>
        <w:t xml:space="preserve">, lab researchers who use cold-storage at the University of Illinois at Urbana-Champaign are encouraged to register in the 2020 International Laboratory Freezer Challenge to save energy and help the campus win for a third-straight year.</w:t>
      </w:r>
    </w:p>
    <w:p w:rsidR="00000000" w:rsidDel="00000000" w:rsidP="00000000" w:rsidRDefault="00000000" w:rsidRPr="00000000" w14:paraId="00000003">
      <w:pPr>
        <w:spacing w:after="320" w:before="240" w:line="327.27272727272725" w:lineRule="auto"/>
        <w:rPr>
          <w:rFonts w:ascii="Verdana" w:cs="Verdana" w:eastAsia="Verdana" w:hAnsi="Verdana"/>
          <w:b w:val="1"/>
          <w:color w:val="d43916"/>
          <w:sz w:val="28"/>
          <w:szCs w:val="28"/>
        </w:rPr>
      </w:pPr>
      <w:r w:rsidDel="00000000" w:rsidR="00000000" w:rsidRPr="00000000">
        <w:rPr>
          <w:rFonts w:ascii="Verdana" w:cs="Verdana" w:eastAsia="Verdana" w:hAnsi="Verdana"/>
          <w:b w:val="1"/>
          <w:color w:val="d43916"/>
          <w:sz w:val="28"/>
          <w:szCs w:val="28"/>
          <w:rtl w:val="0"/>
        </w:rPr>
        <w:t xml:space="preserve">Sign up </w:t>
      </w:r>
      <w:hyperlink r:id="rId8">
        <w:r w:rsidDel="00000000" w:rsidR="00000000" w:rsidRPr="00000000">
          <w:rPr>
            <w:rFonts w:ascii="Verdana" w:cs="Verdana" w:eastAsia="Verdana" w:hAnsi="Verdana"/>
            <w:b w:val="1"/>
            <w:color w:val="d43916"/>
            <w:sz w:val="28"/>
            <w:szCs w:val="28"/>
            <w:u w:val="single"/>
            <w:rtl w:val="0"/>
          </w:rPr>
          <w:t xml:space="preserve">HERE</w:t>
        </w:r>
      </w:hyperlink>
      <w:r w:rsidDel="00000000" w:rsidR="00000000" w:rsidRPr="00000000">
        <w:rPr>
          <w:rFonts w:ascii="Verdana" w:cs="Verdana" w:eastAsia="Verdana" w:hAnsi="Verdana"/>
          <w:b w:val="1"/>
          <w:color w:val="d43916"/>
          <w:sz w:val="28"/>
          <w:szCs w:val="28"/>
          <w:rtl w:val="0"/>
        </w:rPr>
        <w:t xml:space="preserve">!</w:t>
      </w:r>
    </w:p>
    <w:p w:rsidR="00000000" w:rsidDel="00000000" w:rsidP="00000000" w:rsidRDefault="00000000" w:rsidRPr="00000000" w14:paraId="00000004">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Campus efforts in more than 70 laboratories across 15 buildings earned Illinois the award last year. The total energy usage in these spaces decreased by an estimated 438 kWh/day or a combined annual total equivalent of 13.5 homes energy for one year.</w:t>
      </w:r>
    </w:p>
    <w:p w:rsidR="00000000" w:rsidDel="00000000" w:rsidP="00000000" w:rsidRDefault="00000000" w:rsidRPr="00000000" w14:paraId="00000005">
      <w:pPr>
        <w:spacing w:after="320" w:before="240" w:line="327.27272727272725" w:lineRule="auto"/>
        <w:rPr>
          <w:rFonts w:ascii="Verdana" w:cs="Verdana" w:eastAsia="Verdana" w:hAnsi="Verdana"/>
          <w:b w:val="1"/>
          <w:color w:val="d43916"/>
          <w:sz w:val="21"/>
          <w:szCs w:val="21"/>
        </w:rPr>
      </w:pPr>
      <w:r w:rsidDel="00000000" w:rsidR="00000000" w:rsidRPr="00000000">
        <w:rPr>
          <w:rFonts w:ascii="Verdana" w:cs="Verdana" w:eastAsia="Verdana" w:hAnsi="Verdana"/>
          <w:b w:val="1"/>
          <w:color w:val="d43916"/>
          <w:sz w:val="21"/>
          <w:szCs w:val="21"/>
          <w:rtl w:val="0"/>
        </w:rPr>
        <w:t xml:space="preserve">Worldwide recognition</w:t>
      </w:r>
    </w:p>
    <w:p w:rsidR="00000000" w:rsidDel="00000000" w:rsidP="00000000" w:rsidRDefault="00000000" w:rsidRPr="00000000" w14:paraId="00000006">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The University of Illinois research community has received international recognition from a number of organizations and media publications:</w:t>
      </w:r>
    </w:p>
    <w:p w:rsidR="00000000" w:rsidDel="00000000" w:rsidP="00000000" w:rsidRDefault="00000000" w:rsidRPr="00000000" w14:paraId="00000007">
      <w:pPr>
        <w:numPr>
          <w:ilvl w:val="0"/>
          <w:numId w:val="1"/>
        </w:numPr>
        <w:spacing w:after="0" w:afterAutospacing="0" w:before="240" w:line="327.27272727272725" w:lineRule="auto"/>
        <w:ind w:left="720" w:hanging="360"/>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Lab Manager Magazine, Cold Storage March 2019 Published article with participants quoted for expert advice </w:t>
      </w:r>
      <w:hyperlink r:id="rId9">
        <w:r w:rsidDel="00000000" w:rsidR="00000000" w:rsidRPr="00000000">
          <w:rPr>
            <w:rFonts w:ascii="Verdana" w:cs="Verdana" w:eastAsia="Verdana" w:hAnsi="Verdana"/>
            <w:b w:val="1"/>
            <w:color w:val="1155cc"/>
            <w:sz w:val="21"/>
            <w:szCs w:val="21"/>
            <w:u w:val="single"/>
            <w:rtl w:val="0"/>
          </w:rPr>
          <w:t xml:space="preserve">here</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327.27272727272725" w:lineRule="auto"/>
        <w:ind w:left="720" w:hanging="360"/>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Nature Magazine feature published in </w:t>
      </w:r>
      <w:hyperlink r:id="rId10">
        <w:r w:rsidDel="00000000" w:rsidR="00000000" w:rsidRPr="00000000">
          <w:rPr>
            <w:rFonts w:ascii="Verdana" w:cs="Verdana" w:eastAsia="Verdana" w:hAnsi="Verdana"/>
            <w:b w:val="1"/>
            <w:color w:val="1155cc"/>
            <w:sz w:val="21"/>
            <w:szCs w:val="21"/>
            <w:u w:val="single"/>
            <w:rtl w:val="0"/>
          </w:rPr>
          <w:t xml:space="preserve">Oct. 2018</w:t>
        </w:r>
      </w:hyperlink>
      <w:r w:rsidDel="00000000" w:rsidR="00000000" w:rsidRPr="00000000">
        <w:rPr>
          <w:rFonts w:ascii="Verdana" w:cs="Verdana" w:eastAsia="Verdana" w:hAnsi="Verdana"/>
          <w:b w:val="1"/>
          <w:color w:val="444d56"/>
          <w:sz w:val="21"/>
          <w:szCs w:val="21"/>
          <w:rtl w:val="0"/>
        </w:rPr>
        <w:t xml:space="preserve"> and </w:t>
      </w:r>
      <w:hyperlink r:id="rId11">
        <w:r w:rsidDel="00000000" w:rsidR="00000000" w:rsidRPr="00000000">
          <w:rPr>
            <w:rFonts w:ascii="Verdana" w:cs="Verdana" w:eastAsia="Verdana" w:hAnsi="Verdana"/>
            <w:b w:val="1"/>
            <w:color w:val="1155cc"/>
            <w:sz w:val="21"/>
            <w:szCs w:val="21"/>
            <w:u w:val="single"/>
            <w:rtl w:val="0"/>
          </w:rPr>
          <w:t xml:space="preserve">Sept. 2019 edition</w:t>
        </w:r>
      </w:hyperlink>
      <w:r w:rsidDel="00000000" w:rsidR="00000000" w:rsidRPr="00000000">
        <w:rPr>
          <w:rFonts w:ascii="Verdana" w:cs="Verdana" w:eastAsia="Verdana" w:hAnsi="Verdana"/>
          <w:b w:val="1"/>
          <w:color w:val="444d56"/>
          <w:sz w:val="21"/>
          <w:szCs w:val="21"/>
          <w:rtl w:val="0"/>
        </w:rPr>
        <w:t xml:space="preserve"> </w:t>
      </w:r>
    </w:p>
    <w:p w:rsidR="00000000" w:rsidDel="00000000" w:rsidP="00000000" w:rsidRDefault="00000000" w:rsidRPr="00000000" w14:paraId="00000009">
      <w:pPr>
        <w:numPr>
          <w:ilvl w:val="0"/>
          <w:numId w:val="1"/>
        </w:numPr>
        <w:spacing w:after="0" w:afterAutospacing="0" w:before="0" w:beforeAutospacing="0" w:line="327.27272727272725" w:lineRule="auto"/>
        <w:ind w:left="720" w:hanging="360"/>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S-Labs highlights our achievements in their short-listed profiles </w:t>
      </w:r>
      <w:hyperlink r:id="rId12">
        <w:r w:rsidDel="00000000" w:rsidR="00000000" w:rsidRPr="00000000">
          <w:rPr>
            <w:rFonts w:ascii="Verdana" w:cs="Verdana" w:eastAsia="Verdana" w:hAnsi="Verdana"/>
            <w:b w:val="1"/>
            <w:color w:val="1155cc"/>
            <w:sz w:val="21"/>
            <w:szCs w:val="21"/>
            <w:u w:val="single"/>
            <w:rtl w:val="0"/>
          </w:rPr>
          <w:t xml:space="preserve">here</w:t>
        </w:r>
      </w:hyperlink>
      <w:r w:rsidDel="00000000" w:rsidR="00000000" w:rsidRPr="00000000">
        <w:rPr>
          <w:rFonts w:ascii="Verdana" w:cs="Verdana" w:eastAsia="Verdana" w:hAnsi="Verdana"/>
          <w:b w:val="1"/>
          <w:color w:val="444d56"/>
          <w:sz w:val="21"/>
          <w:szCs w:val="21"/>
          <w:rtl w:val="0"/>
        </w:rPr>
        <w:t xml:space="preserve"> </w:t>
      </w:r>
    </w:p>
    <w:p w:rsidR="00000000" w:rsidDel="00000000" w:rsidP="00000000" w:rsidRDefault="00000000" w:rsidRPr="00000000" w14:paraId="0000000A">
      <w:pPr>
        <w:numPr>
          <w:ilvl w:val="0"/>
          <w:numId w:val="1"/>
        </w:numPr>
        <w:spacing w:after="320" w:before="0" w:beforeAutospacing="0" w:line="327.27272727272725" w:lineRule="auto"/>
        <w:ind w:left="720" w:hanging="360"/>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ISEE and Facilities &amp; Services published news releases </w:t>
      </w:r>
      <w:hyperlink r:id="rId13">
        <w:r w:rsidDel="00000000" w:rsidR="00000000" w:rsidRPr="00000000">
          <w:rPr>
            <w:rFonts w:ascii="Verdana" w:cs="Verdana" w:eastAsia="Verdana" w:hAnsi="Verdana"/>
            <w:b w:val="1"/>
            <w:color w:val="1155cc"/>
            <w:sz w:val="21"/>
            <w:szCs w:val="21"/>
            <w:u w:val="single"/>
            <w:rtl w:val="0"/>
          </w:rPr>
          <w:t xml:space="preserve">U of I Wins Freezer Challenge </w:t>
        </w:r>
      </w:hyperlink>
      <w:r w:rsidDel="00000000" w:rsidR="00000000" w:rsidRPr="00000000">
        <w:rPr>
          <w:rtl w:val="0"/>
        </w:rPr>
      </w:r>
    </w:p>
    <w:p w:rsidR="00000000" w:rsidDel="00000000" w:rsidP="00000000" w:rsidRDefault="00000000" w:rsidRPr="00000000" w14:paraId="0000000B">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Labs that use ultra-ultra low temperature freezers (-150C), ultra-low temperature freezers (-80C), lab freezers (-40C to -20C), refrigerators, or cold rooms can earn points by taking action now.</w:t>
      </w:r>
    </w:p>
    <w:p w:rsidR="00000000" w:rsidDel="00000000" w:rsidP="00000000" w:rsidRDefault="00000000" w:rsidRPr="00000000" w14:paraId="0000000C">
      <w:pPr>
        <w:spacing w:after="320" w:before="240" w:line="327.27272727272725" w:lineRule="auto"/>
        <w:rPr>
          <w:rFonts w:ascii="Verdana" w:cs="Verdana" w:eastAsia="Verdana" w:hAnsi="Verdana"/>
          <w:b w:val="1"/>
          <w:i w:val="1"/>
          <w:color w:val="444d56"/>
          <w:sz w:val="21"/>
          <w:szCs w:val="21"/>
        </w:rPr>
      </w:pPr>
      <w:r w:rsidDel="00000000" w:rsidR="00000000" w:rsidRPr="00000000">
        <w:rPr>
          <w:rFonts w:ascii="Verdana" w:cs="Verdana" w:eastAsia="Verdana" w:hAnsi="Verdana"/>
          <w:b w:val="1"/>
          <w:i w:val="1"/>
          <w:color w:val="444d56"/>
          <w:sz w:val="21"/>
          <w:szCs w:val="21"/>
          <w:rtl w:val="0"/>
        </w:rPr>
        <w:t xml:space="preserve">For more details on how your lab can save cooling energy, visit</w:t>
      </w:r>
      <w:hyperlink r:id="rId14">
        <w:r w:rsidDel="00000000" w:rsidR="00000000" w:rsidRPr="00000000">
          <w:rPr>
            <w:rFonts w:ascii="Verdana" w:cs="Verdana" w:eastAsia="Verdana" w:hAnsi="Verdana"/>
            <w:b w:val="1"/>
            <w:i w:val="1"/>
            <w:color w:val="444d56"/>
            <w:sz w:val="21"/>
            <w:szCs w:val="21"/>
            <w:rtl w:val="0"/>
          </w:rPr>
          <w:t xml:space="preserve"> </w:t>
        </w:r>
      </w:hyperlink>
      <w:hyperlink r:id="rId15">
        <w:r w:rsidDel="00000000" w:rsidR="00000000" w:rsidRPr="00000000">
          <w:rPr>
            <w:rFonts w:ascii="Verdana" w:cs="Verdana" w:eastAsia="Verdana" w:hAnsi="Verdana"/>
            <w:b w:val="1"/>
            <w:i w:val="1"/>
            <w:color w:val="d43916"/>
            <w:sz w:val="21"/>
            <w:szCs w:val="21"/>
            <w:u w:val="single"/>
            <w:rtl w:val="0"/>
          </w:rPr>
          <w:t xml:space="preserve">freezerchallenge.org</w:t>
        </w:r>
      </w:hyperlink>
      <w:r w:rsidDel="00000000" w:rsidR="00000000" w:rsidRPr="00000000">
        <w:rPr>
          <w:rFonts w:ascii="Verdana" w:cs="Verdana" w:eastAsia="Verdana" w:hAnsi="Verdana"/>
          <w:b w:val="1"/>
          <w:i w:val="1"/>
          <w:color w:val="444d56"/>
          <w:sz w:val="21"/>
          <w:szCs w:val="21"/>
          <w:rtl w:val="0"/>
        </w:rPr>
        <w:t xml:space="preserve">. </w:t>
      </w:r>
    </w:p>
    <w:p w:rsidR="00000000" w:rsidDel="00000000" w:rsidP="00000000" w:rsidRDefault="00000000" w:rsidRPr="00000000" w14:paraId="0000000D">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The Freezer Challenge takes place between December 2019 and May 2020. Individual labs self-report and estimate their energy saving on score sheets. These sheets are made available via email upon registration and are due by May 1, 2020.</w:t>
      </w:r>
    </w:p>
    <w:p w:rsidR="00000000" w:rsidDel="00000000" w:rsidP="00000000" w:rsidRDefault="00000000" w:rsidRPr="00000000" w14:paraId="0000000E">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Reductions were achieved due to the dedication and creativity of researchers across campus in implementing best practices for cold storage management. They received points for taking actions such as properly maintaining freezers and refrigerators, discarding old samples, and retiring unneeded units.</w:t>
      </w:r>
    </w:p>
    <w:p w:rsidR="00000000" w:rsidDel="00000000" w:rsidP="00000000" w:rsidRDefault="00000000" w:rsidRPr="00000000" w14:paraId="0000000F">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Campus-specific highlights from the </w:t>
      </w:r>
      <w:hyperlink r:id="rId16">
        <w:r w:rsidDel="00000000" w:rsidR="00000000" w:rsidRPr="00000000">
          <w:rPr>
            <w:rFonts w:ascii="Verdana" w:cs="Verdana" w:eastAsia="Verdana" w:hAnsi="Verdana"/>
            <w:b w:val="1"/>
            <w:color w:val="1155cc"/>
            <w:sz w:val="21"/>
            <w:szCs w:val="21"/>
            <w:u w:val="single"/>
            <w:rtl w:val="0"/>
          </w:rPr>
          <w:t xml:space="preserve">2018 competition</w:t>
        </w:r>
      </w:hyperlink>
      <w:r w:rsidDel="00000000" w:rsidR="00000000" w:rsidRPr="00000000">
        <w:rPr>
          <w:rFonts w:ascii="Verdana" w:cs="Verdana" w:eastAsia="Verdana" w:hAnsi="Verdana"/>
          <w:b w:val="1"/>
          <w:color w:val="444d56"/>
          <w:sz w:val="21"/>
          <w:szCs w:val="21"/>
          <w:rtl w:val="0"/>
        </w:rPr>
        <w:t xml:space="preserve"> and </w:t>
      </w:r>
      <w:hyperlink r:id="rId17">
        <w:r w:rsidDel="00000000" w:rsidR="00000000" w:rsidRPr="00000000">
          <w:rPr>
            <w:rFonts w:ascii="Verdana" w:cs="Verdana" w:eastAsia="Verdana" w:hAnsi="Verdana"/>
            <w:b w:val="1"/>
            <w:color w:val="1155cc"/>
            <w:sz w:val="21"/>
            <w:szCs w:val="21"/>
            <w:u w:val="single"/>
            <w:rtl w:val="0"/>
          </w:rPr>
          <w:t xml:space="preserve">2019 competition</w:t>
        </w:r>
      </w:hyperlink>
      <w:r w:rsidDel="00000000" w:rsidR="00000000" w:rsidRPr="00000000">
        <w:rPr>
          <w:rFonts w:ascii="Verdana" w:cs="Verdana" w:eastAsia="Verdana" w:hAnsi="Verdana"/>
          <w:b w:val="1"/>
          <w:color w:val="444d56"/>
          <w:sz w:val="21"/>
          <w:szCs w:val="21"/>
          <w:rtl w:val="0"/>
        </w:rPr>
        <w:t xml:space="preserve"> are available on the Illinois Freezer Challenge </w:t>
      </w:r>
      <w:hyperlink r:id="rId18">
        <w:r w:rsidDel="00000000" w:rsidR="00000000" w:rsidRPr="00000000">
          <w:rPr>
            <w:rFonts w:ascii="Verdana" w:cs="Verdana" w:eastAsia="Verdana" w:hAnsi="Verdana"/>
            <w:b w:val="1"/>
            <w:color w:val="1155cc"/>
            <w:sz w:val="21"/>
            <w:szCs w:val="21"/>
            <w:u w:val="single"/>
            <w:rtl w:val="0"/>
          </w:rPr>
          <w:t xml:space="preserve">website</w:t>
        </w:r>
      </w:hyperlink>
      <w:r w:rsidDel="00000000" w:rsidR="00000000" w:rsidRPr="00000000">
        <w:rPr>
          <w:rFonts w:ascii="Verdana" w:cs="Verdana" w:eastAsia="Verdana" w:hAnsi="Verdana"/>
          <w:b w:val="1"/>
          <w:color w:val="444d56"/>
          <w:sz w:val="21"/>
          <w:szCs w:val="21"/>
          <w:rtl w:val="0"/>
        </w:rPr>
        <w:t xml:space="preserve">. </w:t>
      </w:r>
    </w:p>
    <w:p w:rsidR="00000000" w:rsidDel="00000000" w:rsidP="00000000" w:rsidRDefault="00000000" w:rsidRPr="00000000" w14:paraId="00000010">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In 2019, over 400 labs representing 41 organizations around the world competed, and Illinois was named one of three organizational winners by saving 160,000 kWh/year. The Ming Lab in the Department of Plant Biology, managed by Julie Nguyen, was named an honorable mention winner in the individual lab category.</w:t>
      </w:r>
    </w:p>
    <w:p w:rsidR="00000000" w:rsidDel="00000000" w:rsidP="00000000" w:rsidRDefault="00000000" w:rsidRPr="00000000" w14:paraId="00000011">
      <w:pPr>
        <w:spacing w:after="320" w:before="240" w:line="327.27272727272725" w:lineRule="auto"/>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The International Institute for Sustainable Laboratories (I2SL) and My Green Labs run the Freezer Challenge. Participants have already saved over 8.5 million kWh since 2017, approximately enough to offset the carbon emissions associated with driving over 15 million miles.</w:t>
      </w:r>
    </w:p>
    <w:p w:rsidR="00000000" w:rsidDel="00000000" w:rsidP="00000000" w:rsidRDefault="00000000" w:rsidRPr="00000000" w14:paraId="00000012">
      <w:pPr>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Past winners were announced at the I2SL conference and their accomplishments published in </w:t>
      </w:r>
      <w:r w:rsidDel="00000000" w:rsidR="00000000" w:rsidRPr="00000000">
        <w:rPr>
          <w:rFonts w:ascii="Verdana" w:cs="Verdana" w:eastAsia="Verdana" w:hAnsi="Verdana"/>
          <w:b w:val="1"/>
          <w:i w:val="1"/>
          <w:color w:val="444d56"/>
          <w:sz w:val="21"/>
          <w:szCs w:val="21"/>
          <w:rtl w:val="0"/>
        </w:rPr>
        <w:t xml:space="preserve">Nature</w:t>
      </w:r>
      <w:r w:rsidDel="00000000" w:rsidR="00000000" w:rsidRPr="00000000">
        <w:rPr>
          <w:rFonts w:ascii="Verdana" w:cs="Verdana" w:eastAsia="Verdana" w:hAnsi="Verdana"/>
          <w:b w:val="1"/>
          <w:color w:val="444d56"/>
          <w:sz w:val="21"/>
          <w:szCs w:val="21"/>
          <w:rtl w:val="0"/>
        </w:rPr>
        <w:t xml:space="preserve">. </w:t>
      </w:r>
    </w:p>
    <w:p w:rsidR="00000000" w:rsidDel="00000000" w:rsidP="00000000" w:rsidRDefault="00000000" w:rsidRPr="00000000" w14:paraId="00000013">
      <w:pPr>
        <w:rPr>
          <w:rFonts w:ascii="Verdana" w:cs="Verdana" w:eastAsia="Verdana" w:hAnsi="Verdana"/>
          <w:b w:val="1"/>
          <w:color w:val="444d56"/>
          <w:sz w:val="21"/>
          <w:szCs w:val="21"/>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color w:val="444d56"/>
          <w:sz w:val="21"/>
          <w:szCs w:val="21"/>
        </w:rPr>
      </w:pPr>
      <w:r w:rsidDel="00000000" w:rsidR="00000000" w:rsidRPr="00000000">
        <w:rPr>
          <w:rFonts w:ascii="Verdana" w:cs="Verdana" w:eastAsia="Verdana" w:hAnsi="Verdana"/>
          <w:b w:val="1"/>
          <w:color w:val="444d56"/>
          <w:sz w:val="21"/>
          <w:szCs w:val="21"/>
          <w:rtl w:val="0"/>
        </w:rPr>
        <w:t xml:space="preserve">For more information on the Illinois campus achievements and competition, check out our Illinois-specific website: </w:t>
      </w:r>
      <w:hyperlink r:id="rId19">
        <w:r w:rsidDel="00000000" w:rsidR="00000000" w:rsidRPr="00000000">
          <w:rPr>
            <w:rFonts w:ascii="Verdana" w:cs="Verdana" w:eastAsia="Verdana" w:hAnsi="Verdana"/>
            <w:b w:val="1"/>
            <w:color w:val="1155cc"/>
            <w:sz w:val="21"/>
            <w:szCs w:val="21"/>
            <w:u w:val="single"/>
            <w:rtl w:val="0"/>
          </w:rPr>
          <w:t xml:space="preserve">https://freezerchallengeui.wixsite.com/freezerchallenge</w:t>
        </w:r>
      </w:hyperlink>
      <w:r w:rsidDel="00000000" w:rsidR="00000000" w:rsidRPr="00000000">
        <w:rPr>
          <w:rtl w:val="0"/>
        </w:rPr>
      </w:r>
    </w:p>
    <w:p w:rsidR="00000000" w:rsidDel="00000000" w:rsidP="00000000" w:rsidRDefault="00000000" w:rsidRPr="00000000" w14:paraId="00000015">
      <w:pPr>
        <w:rPr>
          <w:rFonts w:ascii="Verdana" w:cs="Verdana" w:eastAsia="Verdana" w:hAnsi="Verdana"/>
          <w:b w:val="1"/>
          <w:color w:val="444d56"/>
          <w:sz w:val="21"/>
          <w:szCs w:val="21"/>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color w:val="444d56"/>
          <w:sz w:val="21"/>
          <w:szCs w:val="21"/>
        </w:rPr>
      </w:pPr>
      <w:hyperlink r:id="rId20">
        <w:r w:rsidDel="00000000" w:rsidR="00000000" w:rsidRPr="00000000">
          <w:rPr>
            <w:rFonts w:ascii="Verdana" w:cs="Verdana" w:eastAsia="Verdana" w:hAnsi="Verdana"/>
            <w:b w:val="1"/>
            <w:color w:val="d43916"/>
            <w:sz w:val="21"/>
            <w:szCs w:val="21"/>
            <w:u w:val="single"/>
            <w:rtl w:val="0"/>
          </w:rPr>
          <w:t xml:space="preserve">Join us</w:t>
        </w:r>
      </w:hyperlink>
      <w:r w:rsidDel="00000000" w:rsidR="00000000" w:rsidRPr="00000000">
        <w:rPr>
          <w:rFonts w:ascii="Verdana" w:cs="Verdana" w:eastAsia="Verdana" w:hAnsi="Verdana"/>
          <w:b w:val="1"/>
          <w:color w:val="444d56"/>
          <w:sz w:val="21"/>
          <w:szCs w:val="21"/>
          <w:rtl w:val="0"/>
        </w:rPr>
        <w:t xml:space="preserve"> and submit your scoresheet by midnight on May 1st to achieve world-class results!</w:t>
      </w:r>
    </w:p>
    <w:p w:rsidR="00000000" w:rsidDel="00000000" w:rsidP="00000000" w:rsidRDefault="00000000" w:rsidRPr="00000000" w14:paraId="00000017">
      <w:pPr>
        <w:rPr>
          <w:rFonts w:ascii="Verdana" w:cs="Verdana" w:eastAsia="Verdana" w:hAnsi="Verdana"/>
          <w:b w:val="1"/>
          <w:color w:val="444d56"/>
          <w:sz w:val="21"/>
          <w:szCs w:val="21"/>
        </w:rPr>
      </w:pPr>
      <w:r w:rsidDel="00000000" w:rsidR="00000000" w:rsidRPr="00000000">
        <w:rPr>
          <w:rtl w:val="0"/>
        </w:rPr>
      </w:r>
    </w:p>
    <w:p w:rsidR="00000000" w:rsidDel="00000000" w:rsidP="00000000" w:rsidRDefault="00000000" w:rsidRPr="00000000" w14:paraId="00000018">
      <w:pPr>
        <w:rPr>
          <w:rFonts w:ascii="Verdana" w:cs="Verdana" w:eastAsia="Verdana" w:hAnsi="Verdana"/>
          <w:color w:val="444d56"/>
          <w:sz w:val="21"/>
          <w:szCs w:val="21"/>
        </w:rPr>
      </w:pPr>
      <w:r w:rsidDel="00000000" w:rsidR="00000000" w:rsidRPr="00000000">
        <w:rPr>
          <w:rFonts w:ascii="Verdana" w:cs="Verdana" w:eastAsia="Verdana" w:hAnsi="Verdana"/>
          <w:color w:val="444d56"/>
          <w:sz w:val="21"/>
          <w:szCs w:val="21"/>
          <w:rtl w:val="0"/>
        </w:rPr>
        <w:t xml:space="preserve">For help getting started contact:</w:t>
      </w:r>
    </w:p>
    <w:p w:rsidR="00000000" w:rsidDel="00000000" w:rsidP="00000000" w:rsidRDefault="00000000" w:rsidRPr="00000000" w14:paraId="00000019">
      <w:pPr>
        <w:rPr>
          <w:rFonts w:ascii="Verdana" w:cs="Verdana" w:eastAsia="Verdana" w:hAnsi="Verdana"/>
          <w:color w:val="444d56"/>
          <w:sz w:val="21"/>
          <w:szCs w:val="21"/>
        </w:rPr>
      </w:pPr>
      <w:r w:rsidDel="00000000" w:rsidR="00000000" w:rsidRPr="00000000">
        <w:rPr>
          <w:rFonts w:ascii="Verdana" w:cs="Verdana" w:eastAsia="Verdana" w:hAnsi="Verdana"/>
          <w:color w:val="444d56"/>
          <w:sz w:val="21"/>
          <w:szCs w:val="21"/>
          <w:rtl w:val="0"/>
        </w:rPr>
        <w:t xml:space="preserve">Madeline Barone @ </w:t>
      </w:r>
      <w:hyperlink r:id="rId21">
        <w:r w:rsidDel="00000000" w:rsidR="00000000" w:rsidRPr="00000000">
          <w:rPr>
            <w:rFonts w:ascii="Verdana" w:cs="Verdana" w:eastAsia="Verdana" w:hAnsi="Verdana"/>
            <w:color w:val="1155cc"/>
            <w:sz w:val="21"/>
            <w:szCs w:val="21"/>
            <w:u w:val="single"/>
            <w:rtl w:val="0"/>
          </w:rPr>
          <w:t xml:space="preserve">mbarone2@illinois.edu</w:t>
        </w:r>
      </w:hyperlink>
      <w:r w:rsidDel="00000000" w:rsidR="00000000" w:rsidRPr="00000000">
        <w:rPr>
          <w:rtl w:val="0"/>
        </w:rPr>
      </w:r>
    </w:p>
    <w:p w:rsidR="00000000" w:rsidDel="00000000" w:rsidP="00000000" w:rsidRDefault="00000000" w:rsidRPr="00000000" w14:paraId="0000001A">
      <w:pPr>
        <w:rPr>
          <w:rFonts w:ascii="Verdana" w:cs="Verdana" w:eastAsia="Verdana" w:hAnsi="Verdana"/>
          <w:color w:val="444d56"/>
          <w:sz w:val="21"/>
          <w:szCs w:val="21"/>
        </w:rPr>
      </w:pP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reezerchallenge.org/register.html" TargetMode="External"/><Relationship Id="rId11" Type="http://schemas.openxmlformats.org/officeDocument/2006/relationships/hyperlink" Target="https://www.nature.com/articles/d42473-019-00288-0" TargetMode="External"/><Relationship Id="rId22" Type="http://schemas.openxmlformats.org/officeDocument/2006/relationships/header" Target="header1.xml"/><Relationship Id="rId10" Type="http://schemas.openxmlformats.org/officeDocument/2006/relationships/hyperlink" Target="https://www.nature.com/articles/d42473-018-00223-9" TargetMode="External"/><Relationship Id="rId21" Type="http://schemas.openxmlformats.org/officeDocument/2006/relationships/hyperlink" Target="mailto:mbarone2@illinois.edu" TargetMode="External"/><Relationship Id="rId13" Type="http://schemas.openxmlformats.org/officeDocument/2006/relationships/hyperlink" Target="https://www.fs.illinois.edu/resources/announcements/2019/08/08/the-university-of-illinois-wins-the-international-freezer-challenge-for-the-second-straight-year" TargetMode="External"/><Relationship Id="rId12" Type="http://schemas.openxmlformats.org/officeDocument/2006/relationships/hyperlink" Target="https://urldefense.proofpoint.com/v2/url?u=https-3A__emails.illinois.edu_forward2_26946972-3FemailAddress-3Dgfoote2-40illinois.edu-26orderId-3D9&amp;d=DwMFaQ&amp;c=Y6HT0gyZH_Z4ZSRJdNYJeQ&amp;r=yNeKw3cNvU5wx1oXfuqbOeh83frvUbtjWTo2CA7I-RY&amp;m=t2kohuUHZR3o4u9WLOL5JA-J-hHtIrbzYRJ6xZ8pigE&amp;s=EhS_Y2pI8npFJKb0MSFIMNYPCvhhVJ-xwqlJXR1AQjQ&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urdigitalmags.com/publication/?i=570689&amp;ver=html5&amp;p=44" TargetMode="External"/><Relationship Id="rId15" Type="http://schemas.openxmlformats.org/officeDocument/2006/relationships/hyperlink" Target="http://links.illinois.edu/f/a/lloFwSVE4BBisQv37Vt5bg~~/AAMFlAA~/RgRgO550P0QhaHR0cHM6Ly93d3cuZnJlZXplcmNoYWxsZW5nZS5vcmcvVwNzcGNCCgAsdBlZXtJZ6UlSFW1iYXJvbmUyQGlsbGlub2lzLmVkdVgEAAAABA~~" TargetMode="External"/><Relationship Id="rId14" Type="http://schemas.openxmlformats.org/officeDocument/2006/relationships/hyperlink" Target="http://links.illinois.edu/f/a/lloFwSVE4BBisQv37Vt5bg~~/AAMFlAA~/RgRgO550P0QhaHR0cHM6Ly93d3cuZnJlZXplcmNoYWxsZW5nZS5vcmcvVwNzcGNCCgAsdBlZXtJZ6UlSFW1iYXJvbmUyQGlsbGlub2lzLmVkdVgEAAAABA~~" TargetMode="External"/><Relationship Id="rId17" Type="http://schemas.openxmlformats.org/officeDocument/2006/relationships/hyperlink" Target="https://freezerchallengeui.wixsite.com/freezerchallenge/copy-of-project-3-1" TargetMode="External"/><Relationship Id="rId16" Type="http://schemas.openxmlformats.org/officeDocument/2006/relationships/hyperlink" Target="https://freezerchallengeui.wixsite.com/freezerchallenge/copy-of-project-2-1" TargetMode="External"/><Relationship Id="rId5" Type="http://schemas.openxmlformats.org/officeDocument/2006/relationships/styles" Target="styles.xml"/><Relationship Id="rId19" Type="http://schemas.openxmlformats.org/officeDocument/2006/relationships/hyperlink" Target="https://freezerchallengeui.wixsite.com/freezerchallenge" TargetMode="External"/><Relationship Id="rId6" Type="http://schemas.openxmlformats.org/officeDocument/2006/relationships/hyperlink" Target="https://www.fs.illinois.edu/resources/newsroom/2018/08/06/u-of-i-wins-freezer-challenge" TargetMode="External"/><Relationship Id="rId18" Type="http://schemas.openxmlformats.org/officeDocument/2006/relationships/hyperlink" Target="https://freezerchallengeui.wixsite.com/freezerchallenge" TargetMode="External"/><Relationship Id="rId7" Type="http://schemas.openxmlformats.org/officeDocument/2006/relationships/hyperlink" Target="https://www.fs.illinois.edu/resources/announcements/2019/08/08/the-university-of-illinois-wins-the-international-freezer-challenge-for-the-second-straight-year" TargetMode="External"/><Relationship Id="rId8" Type="http://schemas.openxmlformats.org/officeDocument/2006/relationships/hyperlink" Target="https://www.freezerchallenge.org/regi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