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C984C" w14:textId="77777777" w:rsidR="00184EB5" w:rsidRPr="003A4CB4" w:rsidRDefault="008678E7" w:rsidP="00111C29">
      <w:pPr>
        <w:jc w:val="left"/>
        <w:rPr>
          <w:rFonts w:asciiTheme="minorHAnsi" w:hAnsiTheme="minorHAnsi" w:cstheme="minorHAnsi"/>
          <w:b/>
          <w:color w:val="000000" w:themeColor="text1"/>
          <w:sz w:val="40"/>
          <w:u w:val="single"/>
        </w:rPr>
      </w:pPr>
      <w:r w:rsidRPr="003A4CB4">
        <w:rPr>
          <w:rFonts w:asciiTheme="minorHAnsi" w:hAnsiTheme="minorHAnsi" w:cstheme="minorHAnsi"/>
          <w:b/>
          <w:color w:val="000000" w:themeColor="text1"/>
          <w:sz w:val="40"/>
          <w:u w:val="single"/>
        </w:rPr>
        <w:t>iWG Assessment</w:t>
      </w:r>
    </w:p>
    <w:p w14:paraId="1EBB4D84" w14:textId="77777777" w:rsidR="00D942C4" w:rsidRPr="003A4CB4" w:rsidRDefault="008678E7" w:rsidP="00111C29">
      <w:pPr>
        <w:spacing w:after="0" w:line="240" w:lineRule="auto"/>
        <w:jc w:val="left"/>
        <w:rPr>
          <w:rFonts w:asciiTheme="minorHAnsi" w:hAnsiTheme="minorHAnsi" w:cstheme="minorHAnsi"/>
          <w:color w:val="000000" w:themeColor="text1"/>
          <w:szCs w:val="24"/>
        </w:rPr>
      </w:pPr>
      <w:r w:rsidRPr="003A4CB4">
        <w:rPr>
          <w:rFonts w:asciiTheme="minorHAnsi" w:hAnsiTheme="minorHAnsi" w:cstheme="minorHAnsi"/>
          <w:b/>
          <w:color w:val="000000" w:themeColor="text1"/>
        </w:rPr>
        <w:t>SWATeam Recommendation Ref #</w:t>
      </w:r>
      <w:r w:rsidR="00BD6803" w:rsidRPr="003A4CB4">
        <w:rPr>
          <w:rFonts w:asciiTheme="minorHAnsi" w:hAnsiTheme="minorHAnsi" w:cstheme="minorHAnsi"/>
          <w:b/>
          <w:color w:val="000000" w:themeColor="text1"/>
        </w:rPr>
        <w:t>:</w:t>
      </w:r>
      <w:r w:rsidRPr="003A4CB4">
        <w:rPr>
          <w:rFonts w:asciiTheme="minorHAnsi" w:hAnsiTheme="minorHAnsi" w:cstheme="minorHAnsi"/>
          <w:color w:val="000000" w:themeColor="text1"/>
          <w:szCs w:val="24"/>
        </w:rPr>
        <w:tab/>
      </w:r>
      <w:r w:rsidR="004006E2" w:rsidRPr="003A4CB4">
        <w:rPr>
          <w:rFonts w:asciiTheme="minorHAnsi" w:hAnsiTheme="minorHAnsi" w:cstheme="minorHAnsi"/>
          <w:color w:val="000000" w:themeColor="text1"/>
          <w:szCs w:val="24"/>
        </w:rPr>
        <w:t>Trans014 Electric Vehicle Task Force Membership</w:t>
      </w:r>
      <w:r w:rsidR="00845EEE" w:rsidRPr="003A4CB4">
        <w:rPr>
          <w:rFonts w:asciiTheme="minorHAnsi" w:hAnsiTheme="minorHAnsi" w:cstheme="minorHAnsi"/>
          <w:color w:val="000000" w:themeColor="text1"/>
          <w:szCs w:val="24"/>
        </w:rPr>
        <w:t xml:space="preserve"> </w:t>
      </w:r>
    </w:p>
    <w:p w14:paraId="12997362" w14:textId="77777777" w:rsidR="00BD6803" w:rsidRPr="003A4CB4" w:rsidRDefault="008678E7" w:rsidP="00111C29">
      <w:pPr>
        <w:spacing w:after="0" w:line="240" w:lineRule="auto"/>
        <w:jc w:val="left"/>
        <w:rPr>
          <w:rFonts w:asciiTheme="minorHAnsi" w:hAnsiTheme="minorHAnsi" w:cstheme="minorHAnsi"/>
          <w:color w:val="000000" w:themeColor="text1"/>
          <w:szCs w:val="24"/>
          <w:u w:val="single"/>
        </w:rPr>
      </w:pPr>
      <w:r w:rsidRPr="003A4CB4">
        <w:rPr>
          <w:rFonts w:asciiTheme="minorHAnsi" w:hAnsiTheme="minorHAnsi" w:cstheme="minorHAnsi"/>
          <w:b/>
          <w:color w:val="000000" w:themeColor="text1"/>
        </w:rPr>
        <w:t>Date</w:t>
      </w:r>
      <w:r w:rsidR="0045101B" w:rsidRPr="003A4CB4">
        <w:rPr>
          <w:rFonts w:asciiTheme="minorHAnsi" w:hAnsiTheme="minorHAnsi" w:cstheme="minorHAnsi"/>
          <w:b/>
          <w:color w:val="000000" w:themeColor="text1"/>
        </w:rPr>
        <w:t xml:space="preserve"> of iWG Assessment</w:t>
      </w:r>
      <w:r w:rsidR="00C60F71" w:rsidRPr="003A4CB4">
        <w:rPr>
          <w:rFonts w:asciiTheme="minorHAnsi" w:hAnsiTheme="minorHAnsi" w:cstheme="minorHAnsi"/>
          <w:b/>
          <w:color w:val="000000" w:themeColor="text1"/>
        </w:rPr>
        <w:t xml:space="preserve"> Started</w:t>
      </w:r>
      <w:r w:rsidR="00BD6803" w:rsidRPr="003A4CB4">
        <w:rPr>
          <w:rFonts w:asciiTheme="minorHAnsi" w:hAnsiTheme="minorHAnsi" w:cstheme="minorHAnsi"/>
          <w:b/>
          <w:color w:val="000000" w:themeColor="text1"/>
        </w:rPr>
        <w:t>:</w:t>
      </w:r>
      <w:r w:rsidR="008461C7" w:rsidRPr="003A4CB4">
        <w:rPr>
          <w:rFonts w:asciiTheme="minorHAnsi" w:hAnsiTheme="minorHAnsi" w:cstheme="minorHAnsi"/>
          <w:color w:val="000000" w:themeColor="text1"/>
        </w:rPr>
        <w:t xml:space="preserve"> </w:t>
      </w:r>
      <w:r w:rsidR="00F84C82" w:rsidRPr="003A4CB4">
        <w:rPr>
          <w:rFonts w:asciiTheme="minorHAnsi" w:hAnsiTheme="minorHAnsi" w:cstheme="minorHAnsi"/>
          <w:color w:val="000000" w:themeColor="text1"/>
        </w:rPr>
        <w:t>2/25/2022</w:t>
      </w:r>
      <w:r w:rsidR="00D942C4" w:rsidRPr="003A4CB4">
        <w:rPr>
          <w:rFonts w:asciiTheme="minorHAnsi" w:hAnsiTheme="minorHAnsi" w:cstheme="minorHAnsi"/>
          <w:color w:val="000000" w:themeColor="text1"/>
        </w:rPr>
        <w:tab/>
      </w:r>
      <w:r w:rsidR="00D942C4" w:rsidRPr="003A4CB4">
        <w:rPr>
          <w:rFonts w:asciiTheme="minorHAnsi" w:hAnsiTheme="minorHAnsi" w:cstheme="minorHAnsi"/>
          <w:color w:val="000000" w:themeColor="text1"/>
        </w:rPr>
        <w:tab/>
      </w:r>
      <w:r w:rsidR="008A3B06" w:rsidRPr="003A4CB4">
        <w:rPr>
          <w:rFonts w:asciiTheme="minorHAnsi" w:hAnsiTheme="minorHAnsi" w:cstheme="minorHAnsi"/>
          <w:b/>
          <w:color w:val="000000" w:themeColor="text1"/>
        </w:rPr>
        <w:t>Assessment Transmitted</w:t>
      </w:r>
      <w:r w:rsidR="00D942C4" w:rsidRPr="003A4CB4">
        <w:rPr>
          <w:rFonts w:asciiTheme="minorHAnsi" w:hAnsiTheme="minorHAnsi" w:cstheme="minorHAnsi"/>
          <w:b/>
          <w:color w:val="000000" w:themeColor="text1"/>
        </w:rPr>
        <w:t>:</w:t>
      </w:r>
      <w:r w:rsidR="008A3B06" w:rsidRPr="003A4CB4">
        <w:rPr>
          <w:rFonts w:asciiTheme="minorHAnsi" w:hAnsiTheme="minorHAnsi" w:cstheme="minorHAnsi"/>
          <w:b/>
          <w:color w:val="000000" w:themeColor="text1"/>
        </w:rPr>
        <w:t xml:space="preserve"> </w:t>
      </w:r>
      <w:r w:rsidR="00D942C4" w:rsidRPr="003A4CB4">
        <w:rPr>
          <w:rFonts w:asciiTheme="minorHAnsi" w:hAnsiTheme="minorHAnsi" w:cstheme="minorHAnsi"/>
          <w:b/>
          <w:color w:val="000000" w:themeColor="text1"/>
        </w:rPr>
        <w:t xml:space="preserve"> </w:t>
      </w:r>
      <w:r w:rsidR="00D942C4" w:rsidRPr="003A4CB4">
        <w:rPr>
          <w:rFonts w:asciiTheme="minorHAnsi" w:hAnsiTheme="minorHAnsi" w:cstheme="minorHAnsi"/>
          <w:b/>
          <w:color w:val="000000" w:themeColor="text1"/>
          <w:u w:val="single"/>
        </w:rPr>
        <w:t>____________</w:t>
      </w:r>
    </w:p>
    <w:p w14:paraId="23EC3372" w14:textId="77777777" w:rsidR="00BD6803" w:rsidRPr="003A4CB4" w:rsidRDefault="00BD6803" w:rsidP="00111C29">
      <w:pPr>
        <w:pBdr>
          <w:bottom w:val="single" w:sz="6" w:space="1" w:color="auto"/>
        </w:pBdr>
        <w:spacing w:after="0" w:line="240" w:lineRule="auto"/>
        <w:jc w:val="left"/>
        <w:rPr>
          <w:rFonts w:asciiTheme="minorHAnsi" w:hAnsiTheme="minorHAnsi" w:cstheme="minorHAnsi"/>
          <w:color w:val="000000" w:themeColor="text1"/>
          <w:szCs w:val="24"/>
        </w:rPr>
      </w:pPr>
    </w:p>
    <w:p w14:paraId="377E62C6" w14:textId="77777777" w:rsidR="007869C8" w:rsidRPr="003A4CB4" w:rsidRDefault="007869C8" w:rsidP="00111C29">
      <w:pPr>
        <w:spacing w:after="0" w:line="240" w:lineRule="auto"/>
        <w:jc w:val="left"/>
        <w:rPr>
          <w:rFonts w:asciiTheme="minorHAnsi" w:hAnsiTheme="minorHAnsi" w:cstheme="minorHAnsi"/>
          <w:color w:val="000000" w:themeColor="text1"/>
          <w:szCs w:val="24"/>
        </w:rPr>
      </w:pPr>
    </w:p>
    <w:p w14:paraId="06A00EEA" w14:textId="77777777" w:rsidR="00111C29" w:rsidRPr="003A4CB4" w:rsidRDefault="007869C8" w:rsidP="00C61AEE">
      <w:pPr>
        <w:tabs>
          <w:tab w:val="left" w:pos="3000"/>
        </w:tabs>
        <w:spacing w:after="0" w:line="240" w:lineRule="auto"/>
        <w:jc w:val="left"/>
        <w:rPr>
          <w:rFonts w:asciiTheme="minorHAnsi" w:hAnsiTheme="minorHAnsi" w:cstheme="minorHAnsi"/>
          <w:b/>
          <w:color w:val="000000" w:themeColor="text1"/>
          <w:szCs w:val="24"/>
        </w:rPr>
      </w:pPr>
      <w:r w:rsidRPr="003A4CB4">
        <w:rPr>
          <w:rFonts w:asciiTheme="minorHAnsi" w:hAnsiTheme="minorHAnsi" w:cstheme="minorHAnsi"/>
          <w:b/>
          <w:color w:val="000000" w:themeColor="text1"/>
          <w:szCs w:val="24"/>
        </w:rPr>
        <w:t>iWG Recommendation:</w:t>
      </w:r>
      <w:r w:rsidR="00FA0E0C" w:rsidRPr="003A4CB4">
        <w:rPr>
          <w:rFonts w:asciiTheme="minorHAnsi" w:hAnsiTheme="minorHAnsi" w:cstheme="minorHAnsi"/>
          <w:b/>
          <w:color w:val="000000" w:themeColor="text1"/>
          <w:szCs w:val="24"/>
        </w:rPr>
        <w:t xml:space="preserve"> </w:t>
      </w:r>
      <w:r w:rsidR="00C61AEE" w:rsidRPr="003A4CB4">
        <w:rPr>
          <w:rFonts w:asciiTheme="minorHAnsi" w:hAnsiTheme="minorHAnsi" w:cstheme="minorHAnsi"/>
          <w:b/>
          <w:color w:val="000000" w:themeColor="text1"/>
          <w:szCs w:val="24"/>
        </w:rPr>
        <w:tab/>
      </w:r>
    </w:p>
    <w:p w14:paraId="4568D756" w14:textId="77777777" w:rsidR="00111C29" w:rsidRPr="003A4CB4" w:rsidRDefault="00111C29" w:rsidP="00111C29">
      <w:pPr>
        <w:spacing w:after="0" w:line="240" w:lineRule="auto"/>
        <w:jc w:val="left"/>
        <w:rPr>
          <w:rFonts w:asciiTheme="minorHAnsi" w:hAnsiTheme="minorHAnsi" w:cstheme="minorHAnsi"/>
          <w:color w:val="000000" w:themeColor="text1"/>
          <w:szCs w:val="24"/>
        </w:rPr>
      </w:pPr>
    </w:p>
    <w:p w14:paraId="6219DE26" w14:textId="77777777" w:rsidR="00F84C82" w:rsidRPr="003A4CB4" w:rsidRDefault="00F84C82" w:rsidP="00111C29">
      <w:pPr>
        <w:spacing w:after="0" w:line="240" w:lineRule="auto"/>
        <w:jc w:val="left"/>
        <w:rPr>
          <w:rFonts w:asciiTheme="minorHAnsi" w:hAnsiTheme="minorHAnsi" w:cstheme="minorHAnsi"/>
          <w:color w:val="000000" w:themeColor="text1"/>
          <w:szCs w:val="24"/>
        </w:rPr>
      </w:pPr>
      <w:r w:rsidRPr="003A4CB4">
        <w:rPr>
          <w:rFonts w:asciiTheme="minorHAnsi" w:hAnsiTheme="minorHAnsi" w:cstheme="minorHAnsi"/>
          <w:color w:val="000000" w:themeColor="text1"/>
          <w:szCs w:val="24"/>
        </w:rPr>
        <w:t>F&amp;S should form this EV task force and review the proposed participants from this recommendation. F&amp;S should also reach out to the Parking Advisory Committee to seek input.</w:t>
      </w:r>
    </w:p>
    <w:p w14:paraId="156C44D4" w14:textId="77777777" w:rsidR="008A3B06" w:rsidRPr="003A4CB4" w:rsidRDefault="008A3B06" w:rsidP="00111C29">
      <w:pPr>
        <w:spacing w:after="0" w:line="240" w:lineRule="auto"/>
        <w:jc w:val="left"/>
        <w:rPr>
          <w:rFonts w:asciiTheme="minorHAnsi" w:hAnsiTheme="minorHAnsi" w:cstheme="minorHAnsi"/>
          <w:color w:val="000000" w:themeColor="text1"/>
          <w:szCs w:val="24"/>
        </w:rPr>
      </w:pPr>
    </w:p>
    <w:p w14:paraId="75993781" w14:textId="77777777" w:rsidR="008A3B06" w:rsidRPr="003A4CB4" w:rsidRDefault="008A3B06" w:rsidP="00111C29">
      <w:pPr>
        <w:spacing w:after="0" w:line="240" w:lineRule="auto"/>
        <w:jc w:val="left"/>
        <w:rPr>
          <w:rFonts w:asciiTheme="minorHAnsi" w:hAnsiTheme="minorHAnsi" w:cstheme="minorHAnsi"/>
          <w:i/>
          <w:color w:val="000000" w:themeColor="text1"/>
          <w:szCs w:val="24"/>
          <w:u w:val="single"/>
        </w:rPr>
      </w:pPr>
      <w:r w:rsidRPr="003A4CB4">
        <w:rPr>
          <w:rFonts w:asciiTheme="minorHAnsi" w:hAnsiTheme="minorHAnsi" w:cstheme="minorHAnsi"/>
          <w:b/>
          <w:color w:val="000000" w:themeColor="text1"/>
        </w:rPr>
        <w:t>iWG Routing Direction (</w:t>
      </w:r>
      <w:r w:rsidRPr="003A4CB4">
        <w:rPr>
          <w:rFonts w:asciiTheme="minorHAnsi" w:hAnsiTheme="minorHAnsi" w:cstheme="minorHAnsi"/>
          <w:b/>
          <w:i/>
          <w:iCs/>
          <w:color w:val="000000" w:themeColor="text1"/>
        </w:rPr>
        <w:t>department name, SWATeam, or Council</w:t>
      </w:r>
      <w:r w:rsidRPr="003A4CB4">
        <w:rPr>
          <w:rFonts w:asciiTheme="minorHAnsi" w:hAnsiTheme="minorHAnsi" w:cstheme="minorHAnsi"/>
          <w:b/>
          <w:color w:val="000000" w:themeColor="text1"/>
        </w:rPr>
        <w:t>):</w:t>
      </w:r>
      <w:r w:rsidRPr="003A4CB4">
        <w:rPr>
          <w:rFonts w:asciiTheme="minorHAnsi" w:hAnsiTheme="minorHAnsi" w:cstheme="minorHAnsi"/>
          <w:color w:val="000000" w:themeColor="text1"/>
        </w:rPr>
        <w:t xml:space="preserve"> </w:t>
      </w:r>
      <w:r w:rsidR="00FA32E9" w:rsidRPr="003A4CB4">
        <w:rPr>
          <w:rFonts w:asciiTheme="minorHAnsi" w:hAnsiTheme="minorHAnsi" w:cstheme="minorHAnsi"/>
          <w:color w:val="000000" w:themeColor="text1"/>
          <w:u w:val="single"/>
        </w:rPr>
        <w:t>__</w:t>
      </w:r>
      <w:r w:rsidR="00F84C82" w:rsidRPr="003A4CB4">
        <w:rPr>
          <w:rFonts w:asciiTheme="minorHAnsi" w:hAnsiTheme="minorHAnsi" w:cstheme="minorHAnsi"/>
          <w:color w:val="000000" w:themeColor="text1"/>
          <w:u w:val="single"/>
        </w:rPr>
        <w:t>Facilities and Services</w:t>
      </w:r>
      <w:r w:rsidR="00FA32E9" w:rsidRPr="003A4CB4">
        <w:rPr>
          <w:rFonts w:asciiTheme="minorHAnsi" w:hAnsiTheme="minorHAnsi" w:cstheme="minorHAnsi"/>
          <w:color w:val="000000" w:themeColor="text1"/>
          <w:u w:val="single"/>
        </w:rPr>
        <w:t>__</w:t>
      </w:r>
      <w:r w:rsidRPr="003A4CB4">
        <w:rPr>
          <w:rFonts w:asciiTheme="minorHAnsi" w:hAnsiTheme="minorHAnsi" w:cstheme="minorHAnsi"/>
          <w:color w:val="000000" w:themeColor="text1"/>
          <w:u w:val="single"/>
        </w:rPr>
        <w:t xml:space="preserve"> </w:t>
      </w:r>
    </w:p>
    <w:p w14:paraId="11F33C70" w14:textId="77777777" w:rsidR="00692A4A" w:rsidRPr="003A4CB4" w:rsidRDefault="00692A4A" w:rsidP="00111C29">
      <w:pPr>
        <w:spacing w:after="0" w:line="240" w:lineRule="auto"/>
        <w:jc w:val="left"/>
        <w:rPr>
          <w:rFonts w:asciiTheme="minorHAnsi" w:hAnsiTheme="minorHAnsi" w:cstheme="minorHAnsi"/>
          <w:color w:val="000000" w:themeColor="text1"/>
          <w:szCs w:val="24"/>
        </w:rPr>
      </w:pPr>
    </w:p>
    <w:p w14:paraId="3B624FCE" w14:textId="77777777" w:rsidR="00F20122" w:rsidRPr="003A4CB4" w:rsidRDefault="00F20122" w:rsidP="00111C29">
      <w:pPr>
        <w:spacing w:after="0" w:line="240" w:lineRule="auto"/>
        <w:jc w:val="left"/>
        <w:rPr>
          <w:rFonts w:asciiTheme="minorHAnsi" w:hAnsiTheme="minorHAnsi" w:cstheme="minorHAnsi"/>
          <w:color w:val="000000" w:themeColor="text1"/>
          <w:szCs w:val="24"/>
        </w:rPr>
      </w:pPr>
    </w:p>
    <w:p w14:paraId="459C77BD" w14:textId="77777777" w:rsidR="00BD6803" w:rsidRPr="003A4CB4" w:rsidRDefault="00FF3581" w:rsidP="00111C29">
      <w:pPr>
        <w:spacing w:after="0" w:line="240" w:lineRule="auto"/>
        <w:jc w:val="left"/>
        <w:rPr>
          <w:rFonts w:asciiTheme="minorHAnsi" w:hAnsiTheme="minorHAnsi" w:cstheme="minorHAnsi"/>
          <w:color w:val="000000" w:themeColor="text1"/>
          <w:szCs w:val="24"/>
        </w:rPr>
      </w:pPr>
      <w:r w:rsidRPr="003A4CB4">
        <w:rPr>
          <w:rFonts w:asciiTheme="minorHAnsi" w:hAnsiTheme="minorHAnsi" w:cstheme="minorHAnsi"/>
          <w:color w:val="000000" w:themeColor="text1"/>
          <w:szCs w:val="24"/>
        </w:rPr>
        <w:t>Individual c</w:t>
      </w:r>
      <w:r w:rsidR="008A3B06" w:rsidRPr="003A4CB4">
        <w:rPr>
          <w:rFonts w:asciiTheme="minorHAnsi" w:hAnsiTheme="minorHAnsi" w:cstheme="minorHAnsi"/>
          <w:color w:val="000000" w:themeColor="text1"/>
          <w:szCs w:val="24"/>
        </w:rPr>
        <w:t xml:space="preserve">omments </w:t>
      </w:r>
      <w:r w:rsidR="00BD6803" w:rsidRPr="003A4CB4">
        <w:rPr>
          <w:rFonts w:asciiTheme="minorHAnsi" w:hAnsiTheme="minorHAnsi" w:cstheme="minorHAnsi"/>
          <w:color w:val="000000" w:themeColor="text1"/>
          <w:szCs w:val="24"/>
        </w:rPr>
        <w:t xml:space="preserve">from </w:t>
      </w:r>
      <w:r w:rsidRPr="003A4CB4">
        <w:rPr>
          <w:rFonts w:asciiTheme="minorHAnsi" w:hAnsiTheme="minorHAnsi" w:cstheme="minorHAnsi"/>
          <w:color w:val="000000" w:themeColor="text1"/>
          <w:szCs w:val="24"/>
        </w:rPr>
        <w:t xml:space="preserve">each </w:t>
      </w:r>
      <w:r w:rsidR="007869C8" w:rsidRPr="003A4CB4">
        <w:rPr>
          <w:rFonts w:asciiTheme="minorHAnsi" w:hAnsiTheme="minorHAnsi" w:cstheme="minorHAnsi"/>
          <w:color w:val="000000" w:themeColor="text1"/>
          <w:szCs w:val="24"/>
        </w:rPr>
        <w:t>iWG</w:t>
      </w:r>
      <w:r w:rsidR="00BD6803" w:rsidRPr="003A4CB4">
        <w:rPr>
          <w:rFonts w:asciiTheme="minorHAnsi" w:hAnsiTheme="minorHAnsi" w:cstheme="minorHAnsi"/>
          <w:color w:val="000000" w:themeColor="text1"/>
          <w:szCs w:val="24"/>
        </w:rPr>
        <w:t xml:space="preserve"> </w:t>
      </w:r>
      <w:r w:rsidRPr="003A4CB4">
        <w:rPr>
          <w:rFonts w:asciiTheme="minorHAnsi" w:hAnsiTheme="minorHAnsi" w:cstheme="minorHAnsi"/>
          <w:color w:val="000000" w:themeColor="text1"/>
          <w:szCs w:val="24"/>
        </w:rPr>
        <w:t>m</w:t>
      </w:r>
      <w:r w:rsidR="00BD6803" w:rsidRPr="003A4CB4">
        <w:rPr>
          <w:rFonts w:asciiTheme="minorHAnsi" w:hAnsiTheme="minorHAnsi" w:cstheme="minorHAnsi"/>
          <w:color w:val="000000" w:themeColor="text1"/>
          <w:szCs w:val="24"/>
        </w:rPr>
        <w:t>ember</w:t>
      </w:r>
      <w:r w:rsidR="008A3B06" w:rsidRPr="003A4CB4">
        <w:rPr>
          <w:rFonts w:asciiTheme="minorHAnsi" w:hAnsiTheme="minorHAnsi" w:cstheme="minorHAnsi"/>
          <w:color w:val="000000" w:themeColor="text1"/>
          <w:szCs w:val="24"/>
        </w:rPr>
        <w:t xml:space="preserve">: </w:t>
      </w:r>
    </w:p>
    <w:p w14:paraId="1EAA68B3" w14:textId="77777777" w:rsidR="00BD6803" w:rsidRPr="003A4CB4" w:rsidRDefault="00BD6803" w:rsidP="00111C29">
      <w:pPr>
        <w:spacing w:after="0" w:line="240" w:lineRule="auto"/>
        <w:jc w:val="left"/>
        <w:rPr>
          <w:rFonts w:asciiTheme="minorHAnsi" w:hAnsiTheme="minorHAnsi" w:cstheme="minorHAnsi"/>
          <w:color w:val="000000" w:themeColor="text1"/>
          <w:szCs w:val="24"/>
        </w:rPr>
      </w:pPr>
    </w:p>
    <w:tbl>
      <w:tblPr>
        <w:tblStyle w:val="TableGrid"/>
        <w:tblW w:w="0" w:type="auto"/>
        <w:tblLook w:val="04A0" w:firstRow="1" w:lastRow="0" w:firstColumn="1" w:lastColumn="0" w:noHBand="0" w:noVBand="1"/>
      </w:tblPr>
      <w:tblGrid>
        <w:gridCol w:w="2437"/>
        <w:gridCol w:w="8353"/>
      </w:tblGrid>
      <w:tr w:rsidR="003A4CB4" w:rsidRPr="003A4CB4" w14:paraId="13A24459" w14:textId="77777777" w:rsidTr="0080208D">
        <w:trPr>
          <w:trHeight w:val="323"/>
        </w:trPr>
        <w:tc>
          <w:tcPr>
            <w:tcW w:w="2437" w:type="dxa"/>
          </w:tcPr>
          <w:p w14:paraId="0A7F691B" w14:textId="77777777" w:rsidR="00FF3581" w:rsidRPr="003A4CB4" w:rsidRDefault="007869C8" w:rsidP="00111C29">
            <w:pPr>
              <w:jc w:val="left"/>
              <w:rPr>
                <w:rFonts w:asciiTheme="minorHAnsi" w:hAnsiTheme="minorHAnsi" w:cstheme="minorHAnsi"/>
                <w:color w:val="000000" w:themeColor="text1"/>
                <w:szCs w:val="24"/>
              </w:rPr>
            </w:pPr>
            <w:r w:rsidRPr="003A4CB4">
              <w:rPr>
                <w:rFonts w:asciiTheme="minorHAnsi" w:hAnsiTheme="minorHAnsi" w:cstheme="minorHAnsi"/>
                <w:color w:val="000000" w:themeColor="text1"/>
                <w:szCs w:val="24"/>
              </w:rPr>
              <w:t>iWG</w:t>
            </w:r>
            <w:r w:rsidR="00FF3581" w:rsidRPr="003A4CB4">
              <w:rPr>
                <w:rFonts w:asciiTheme="minorHAnsi" w:hAnsiTheme="minorHAnsi" w:cstheme="minorHAnsi"/>
                <w:color w:val="000000" w:themeColor="text1"/>
                <w:szCs w:val="24"/>
              </w:rPr>
              <w:t xml:space="preserve"> Member Name</w:t>
            </w:r>
          </w:p>
        </w:tc>
        <w:tc>
          <w:tcPr>
            <w:tcW w:w="8353" w:type="dxa"/>
          </w:tcPr>
          <w:p w14:paraId="54EFEEA0" w14:textId="77777777" w:rsidR="00FF3581" w:rsidRPr="003A4CB4" w:rsidRDefault="007869C8" w:rsidP="00111C29">
            <w:pPr>
              <w:jc w:val="left"/>
              <w:rPr>
                <w:rFonts w:asciiTheme="minorHAnsi" w:hAnsiTheme="minorHAnsi" w:cstheme="minorHAnsi"/>
                <w:color w:val="000000" w:themeColor="text1"/>
                <w:szCs w:val="24"/>
              </w:rPr>
            </w:pPr>
            <w:r w:rsidRPr="003A4CB4">
              <w:rPr>
                <w:rFonts w:asciiTheme="minorHAnsi" w:hAnsiTheme="minorHAnsi" w:cstheme="minorHAnsi"/>
                <w:color w:val="000000" w:themeColor="text1"/>
                <w:szCs w:val="24"/>
              </w:rPr>
              <w:t>iWG</w:t>
            </w:r>
            <w:r w:rsidR="00FF3581" w:rsidRPr="003A4CB4">
              <w:rPr>
                <w:rFonts w:asciiTheme="minorHAnsi" w:hAnsiTheme="minorHAnsi" w:cstheme="minorHAnsi"/>
                <w:color w:val="000000" w:themeColor="text1"/>
                <w:szCs w:val="24"/>
              </w:rPr>
              <w:t xml:space="preserve"> Member’s Comments</w:t>
            </w:r>
          </w:p>
        </w:tc>
      </w:tr>
      <w:tr w:rsidR="003A4CB4" w:rsidRPr="003A4CB4" w14:paraId="64D5F9AC" w14:textId="77777777" w:rsidTr="0080208D">
        <w:trPr>
          <w:trHeight w:val="720"/>
        </w:trPr>
        <w:tc>
          <w:tcPr>
            <w:tcW w:w="2437" w:type="dxa"/>
          </w:tcPr>
          <w:p w14:paraId="5324C41A" w14:textId="77777777" w:rsidR="00FF3581" w:rsidRPr="003A4CB4" w:rsidRDefault="00F84C82" w:rsidP="00111C29">
            <w:pPr>
              <w:jc w:val="left"/>
              <w:rPr>
                <w:rFonts w:asciiTheme="minorHAnsi" w:hAnsiTheme="minorHAnsi" w:cstheme="minorHAnsi"/>
                <w:color w:val="000000" w:themeColor="text1"/>
                <w:szCs w:val="24"/>
              </w:rPr>
            </w:pPr>
            <w:r w:rsidRPr="003A4CB4">
              <w:rPr>
                <w:rFonts w:asciiTheme="minorHAnsi" w:hAnsiTheme="minorHAnsi" w:cstheme="minorHAnsi"/>
                <w:color w:val="000000" w:themeColor="text1"/>
                <w:szCs w:val="24"/>
              </w:rPr>
              <w:t>Jennifer Fraterrigo</w:t>
            </w:r>
          </w:p>
          <w:p w14:paraId="4483F502" w14:textId="77777777" w:rsidR="007B3DF9" w:rsidRPr="003A4CB4" w:rsidRDefault="007B3DF9" w:rsidP="00111C29">
            <w:pPr>
              <w:jc w:val="left"/>
              <w:rPr>
                <w:rFonts w:asciiTheme="minorHAnsi" w:hAnsiTheme="minorHAnsi" w:cstheme="minorHAnsi"/>
                <w:color w:val="000000" w:themeColor="text1"/>
                <w:szCs w:val="24"/>
              </w:rPr>
            </w:pPr>
            <w:r w:rsidRPr="003A4CB4">
              <w:rPr>
                <w:rFonts w:asciiTheme="minorHAnsi" w:hAnsiTheme="minorHAnsi" w:cstheme="minorHAnsi"/>
                <w:color w:val="000000" w:themeColor="text1"/>
                <w:szCs w:val="24"/>
              </w:rPr>
              <w:t>(iSEE)</w:t>
            </w:r>
          </w:p>
        </w:tc>
        <w:tc>
          <w:tcPr>
            <w:tcW w:w="8353" w:type="dxa"/>
          </w:tcPr>
          <w:p w14:paraId="155B2638" w14:textId="1C232FCB" w:rsidR="00FF3581" w:rsidRPr="003A4CB4" w:rsidRDefault="00F907BF" w:rsidP="006F1997">
            <w:pPr>
              <w:jc w:val="left"/>
              <w:rPr>
                <w:rFonts w:asciiTheme="minorHAnsi" w:hAnsiTheme="minorHAnsi" w:cstheme="minorHAnsi"/>
                <w:color w:val="000000" w:themeColor="text1"/>
                <w:szCs w:val="24"/>
              </w:rPr>
            </w:pPr>
            <w:r w:rsidRPr="00F907BF">
              <w:rPr>
                <w:rFonts w:asciiTheme="minorHAnsi" w:hAnsiTheme="minorHAnsi" w:cstheme="minorHAnsi"/>
                <w:color w:val="000000" w:themeColor="text1"/>
                <w:szCs w:val="24"/>
              </w:rPr>
              <w:t>I support this recommendation and encourage including a representative from iSEE on the task force.</w:t>
            </w:r>
          </w:p>
        </w:tc>
      </w:tr>
      <w:tr w:rsidR="003A4CB4" w:rsidRPr="003A4CB4" w14:paraId="32311DAB" w14:textId="77777777" w:rsidTr="0080208D">
        <w:trPr>
          <w:trHeight w:val="720"/>
        </w:trPr>
        <w:tc>
          <w:tcPr>
            <w:tcW w:w="2437" w:type="dxa"/>
          </w:tcPr>
          <w:p w14:paraId="7FD838B0" w14:textId="77777777" w:rsidR="00FF3581" w:rsidRPr="003A4CB4" w:rsidRDefault="007B3DF9" w:rsidP="00111C29">
            <w:pPr>
              <w:jc w:val="left"/>
              <w:rPr>
                <w:rFonts w:asciiTheme="minorHAnsi" w:hAnsiTheme="minorHAnsi" w:cstheme="minorHAnsi"/>
                <w:color w:val="000000" w:themeColor="text1"/>
                <w:szCs w:val="24"/>
              </w:rPr>
            </w:pPr>
            <w:r w:rsidRPr="003A4CB4">
              <w:rPr>
                <w:rFonts w:asciiTheme="minorHAnsi" w:hAnsiTheme="minorHAnsi" w:cstheme="minorHAnsi"/>
                <w:color w:val="000000" w:themeColor="text1"/>
                <w:szCs w:val="24"/>
              </w:rPr>
              <w:t xml:space="preserve">Morgan </w:t>
            </w:r>
            <w:r w:rsidR="00AE2D8F" w:rsidRPr="003A4CB4">
              <w:rPr>
                <w:rFonts w:asciiTheme="minorHAnsi" w:hAnsiTheme="minorHAnsi" w:cstheme="minorHAnsi"/>
                <w:color w:val="000000" w:themeColor="text1"/>
                <w:szCs w:val="24"/>
              </w:rPr>
              <w:t>White</w:t>
            </w:r>
          </w:p>
          <w:p w14:paraId="2503A5C9" w14:textId="77777777" w:rsidR="007B3DF9" w:rsidRPr="003A4CB4" w:rsidRDefault="007B3DF9" w:rsidP="00111C29">
            <w:pPr>
              <w:jc w:val="left"/>
              <w:rPr>
                <w:rFonts w:asciiTheme="minorHAnsi" w:hAnsiTheme="minorHAnsi" w:cstheme="minorHAnsi"/>
                <w:color w:val="000000" w:themeColor="text1"/>
                <w:szCs w:val="24"/>
              </w:rPr>
            </w:pPr>
            <w:r w:rsidRPr="003A4CB4">
              <w:rPr>
                <w:rFonts w:asciiTheme="minorHAnsi" w:hAnsiTheme="minorHAnsi" w:cstheme="minorHAnsi"/>
                <w:color w:val="000000" w:themeColor="text1"/>
                <w:szCs w:val="24"/>
              </w:rPr>
              <w:t>(</w:t>
            </w:r>
            <w:r w:rsidR="003A4CB4" w:rsidRPr="003A4CB4">
              <w:rPr>
                <w:rFonts w:asciiTheme="minorHAnsi" w:hAnsiTheme="minorHAnsi" w:cstheme="minorHAnsi"/>
                <w:color w:val="000000" w:themeColor="text1"/>
              </w:rPr>
              <w:t xml:space="preserve">Representing </w:t>
            </w:r>
            <w:r w:rsidRPr="003A4CB4">
              <w:rPr>
                <w:rFonts w:asciiTheme="minorHAnsi" w:hAnsiTheme="minorHAnsi" w:cstheme="minorHAnsi"/>
                <w:color w:val="000000" w:themeColor="text1"/>
                <w:szCs w:val="24"/>
              </w:rPr>
              <w:t>F&amp;S)</w:t>
            </w:r>
          </w:p>
        </w:tc>
        <w:tc>
          <w:tcPr>
            <w:tcW w:w="8353" w:type="dxa"/>
          </w:tcPr>
          <w:p w14:paraId="2DEE65F6" w14:textId="77777777" w:rsidR="006E3A32" w:rsidRPr="006E3A32" w:rsidRDefault="006E3A32" w:rsidP="006E3A32">
            <w:pPr>
              <w:rPr>
                <w:rFonts w:asciiTheme="minorHAnsi" w:eastAsiaTheme="minorHAnsi" w:hAnsiTheme="minorHAnsi" w:cstheme="minorHAnsi"/>
                <w:iCs/>
                <w:color w:val="000000" w:themeColor="text1"/>
                <w:sz w:val="22"/>
              </w:rPr>
            </w:pPr>
            <w:r w:rsidRPr="006E3A32">
              <w:rPr>
                <w:rFonts w:asciiTheme="minorHAnsi" w:eastAsiaTheme="minorHAnsi" w:hAnsiTheme="minorHAnsi" w:cstheme="minorHAnsi"/>
                <w:iCs/>
                <w:color w:val="000000" w:themeColor="text1"/>
                <w:sz w:val="22"/>
              </w:rPr>
              <w:t>F&amp;S supports this recommendation. This needs to have Transportation, Utility Production, Grounds, and Utility Distribution as well as others involved too. F&amp;S is the appropriate owner for this task. The largest impact we could have would be increased utilization of University vehicles that are electric.</w:t>
            </w:r>
          </w:p>
          <w:p w14:paraId="17FBCE96" w14:textId="77777777" w:rsidR="00FF3581" w:rsidRPr="006E3A32" w:rsidRDefault="00FF3581" w:rsidP="00A73D31">
            <w:pPr>
              <w:rPr>
                <w:rFonts w:asciiTheme="minorHAnsi" w:eastAsiaTheme="minorHAnsi" w:hAnsiTheme="minorHAnsi" w:cstheme="minorHAnsi"/>
                <w:color w:val="000000" w:themeColor="text1"/>
                <w:sz w:val="22"/>
              </w:rPr>
            </w:pPr>
          </w:p>
        </w:tc>
      </w:tr>
      <w:tr w:rsidR="003A4CB4" w:rsidRPr="003A4CB4" w14:paraId="6CE384FE" w14:textId="77777777" w:rsidTr="0080208D">
        <w:trPr>
          <w:trHeight w:val="720"/>
        </w:trPr>
        <w:tc>
          <w:tcPr>
            <w:tcW w:w="2437" w:type="dxa"/>
          </w:tcPr>
          <w:p w14:paraId="214C0669" w14:textId="77777777" w:rsidR="007B3DF9" w:rsidRPr="003A4CB4" w:rsidRDefault="00FA32E9" w:rsidP="00111C29">
            <w:pPr>
              <w:jc w:val="left"/>
              <w:rPr>
                <w:rFonts w:asciiTheme="minorHAnsi" w:hAnsiTheme="minorHAnsi" w:cstheme="minorHAnsi"/>
                <w:color w:val="000000" w:themeColor="text1"/>
                <w:szCs w:val="24"/>
              </w:rPr>
            </w:pPr>
            <w:r w:rsidRPr="003A4CB4">
              <w:rPr>
                <w:rFonts w:asciiTheme="minorHAnsi" w:hAnsiTheme="minorHAnsi" w:cstheme="minorHAnsi"/>
                <w:color w:val="000000" w:themeColor="text1"/>
              </w:rPr>
              <w:t>Marcus Jackson</w:t>
            </w:r>
            <w:r w:rsidR="0015747F" w:rsidRPr="003A4CB4">
              <w:rPr>
                <w:rFonts w:asciiTheme="minorHAnsi" w:hAnsiTheme="minorHAnsi" w:cstheme="minorHAnsi"/>
                <w:color w:val="000000" w:themeColor="text1"/>
              </w:rPr>
              <w:t xml:space="preserve"> (</w:t>
            </w:r>
            <w:r w:rsidR="008A3B06" w:rsidRPr="003A4CB4">
              <w:rPr>
                <w:rFonts w:asciiTheme="minorHAnsi" w:hAnsiTheme="minorHAnsi" w:cstheme="minorHAnsi"/>
                <w:color w:val="000000" w:themeColor="text1"/>
              </w:rPr>
              <w:t xml:space="preserve">Representing </w:t>
            </w:r>
            <w:r w:rsidR="0015747F" w:rsidRPr="003A4CB4">
              <w:rPr>
                <w:rFonts w:asciiTheme="minorHAnsi" w:hAnsiTheme="minorHAnsi" w:cstheme="minorHAnsi"/>
                <w:color w:val="000000" w:themeColor="text1"/>
              </w:rPr>
              <w:t xml:space="preserve">Auxiliaries) </w:t>
            </w:r>
          </w:p>
        </w:tc>
        <w:tc>
          <w:tcPr>
            <w:tcW w:w="8353" w:type="dxa"/>
          </w:tcPr>
          <w:p w14:paraId="7C9EA316" w14:textId="30C05BD8" w:rsidR="00FF3581" w:rsidRPr="003A4CB4" w:rsidRDefault="00F907BF" w:rsidP="00111C29">
            <w:pPr>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I support this recommendation. </w:t>
            </w:r>
          </w:p>
        </w:tc>
      </w:tr>
      <w:tr w:rsidR="003A4CB4" w:rsidRPr="003A4CB4" w14:paraId="4FC5536A" w14:textId="77777777" w:rsidTr="0080208D">
        <w:trPr>
          <w:trHeight w:val="720"/>
        </w:trPr>
        <w:tc>
          <w:tcPr>
            <w:tcW w:w="2437" w:type="dxa"/>
          </w:tcPr>
          <w:p w14:paraId="6F71E3CE" w14:textId="77777777" w:rsidR="00FF3581" w:rsidRPr="003A4CB4" w:rsidRDefault="00825A48" w:rsidP="00111C29">
            <w:pPr>
              <w:jc w:val="left"/>
              <w:rPr>
                <w:rFonts w:asciiTheme="minorHAnsi" w:hAnsiTheme="minorHAnsi" w:cstheme="minorHAnsi"/>
                <w:color w:val="000000" w:themeColor="text1"/>
                <w:szCs w:val="24"/>
              </w:rPr>
            </w:pPr>
            <w:r w:rsidRPr="003A4CB4">
              <w:rPr>
                <w:rFonts w:asciiTheme="minorHAnsi" w:hAnsiTheme="minorHAnsi" w:cstheme="minorHAnsi"/>
                <w:color w:val="000000" w:themeColor="text1"/>
                <w:szCs w:val="24"/>
              </w:rPr>
              <w:t>Paul Redman</w:t>
            </w:r>
          </w:p>
          <w:p w14:paraId="7F3D4673" w14:textId="77777777" w:rsidR="007B3DF9" w:rsidRPr="003A4CB4" w:rsidRDefault="0015747F" w:rsidP="00111C29">
            <w:pPr>
              <w:jc w:val="left"/>
              <w:rPr>
                <w:rFonts w:asciiTheme="minorHAnsi" w:hAnsiTheme="minorHAnsi" w:cstheme="minorHAnsi"/>
                <w:color w:val="000000" w:themeColor="text1"/>
                <w:szCs w:val="24"/>
              </w:rPr>
            </w:pPr>
            <w:r w:rsidRPr="003A4CB4">
              <w:rPr>
                <w:rFonts w:asciiTheme="minorHAnsi" w:hAnsiTheme="minorHAnsi" w:cstheme="minorHAnsi"/>
                <w:color w:val="000000" w:themeColor="text1"/>
                <w:szCs w:val="24"/>
              </w:rPr>
              <w:t>(Provost</w:t>
            </w:r>
            <w:r w:rsidR="007B3DF9" w:rsidRPr="003A4CB4">
              <w:rPr>
                <w:rFonts w:asciiTheme="minorHAnsi" w:hAnsiTheme="minorHAnsi" w:cstheme="minorHAnsi"/>
                <w:color w:val="000000" w:themeColor="text1"/>
                <w:szCs w:val="24"/>
              </w:rPr>
              <w:t xml:space="preserve"> Office)</w:t>
            </w:r>
          </w:p>
        </w:tc>
        <w:tc>
          <w:tcPr>
            <w:tcW w:w="8353" w:type="dxa"/>
          </w:tcPr>
          <w:p w14:paraId="6CC4AA47" w14:textId="74AB64FD" w:rsidR="00FF3581" w:rsidRPr="003A4CB4" w:rsidRDefault="00F907BF" w:rsidP="00E7057E">
            <w:pPr>
              <w:rPr>
                <w:rFonts w:asciiTheme="minorHAnsi" w:eastAsiaTheme="minorHAnsi" w:hAnsiTheme="minorHAnsi" w:cstheme="minorHAnsi"/>
                <w:color w:val="000000" w:themeColor="text1"/>
                <w:sz w:val="22"/>
              </w:rPr>
            </w:pPr>
            <w:r>
              <w:rPr>
                <w:rFonts w:asciiTheme="minorHAnsi" w:eastAsiaTheme="minorHAnsi" w:hAnsiTheme="minorHAnsi" w:cstheme="minorHAnsi"/>
                <w:color w:val="000000" w:themeColor="text1"/>
                <w:sz w:val="22"/>
              </w:rPr>
              <w:t>I support this request.</w:t>
            </w:r>
          </w:p>
        </w:tc>
      </w:tr>
      <w:tr w:rsidR="003A4CB4" w:rsidRPr="003A4CB4" w14:paraId="6B61D9A5" w14:textId="77777777" w:rsidTr="0080208D">
        <w:trPr>
          <w:trHeight w:val="720"/>
        </w:trPr>
        <w:tc>
          <w:tcPr>
            <w:tcW w:w="2437" w:type="dxa"/>
          </w:tcPr>
          <w:p w14:paraId="601DD974" w14:textId="77777777" w:rsidR="0015747F" w:rsidRPr="003A4CB4" w:rsidRDefault="0015747F" w:rsidP="00111C29">
            <w:pPr>
              <w:jc w:val="left"/>
              <w:rPr>
                <w:rFonts w:asciiTheme="minorHAnsi" w:hAnsiTheme="minorHAnsi" w:cstheme="minorHAnsi"/>
                <w:color w:val="000000" w:themeColor="text1"/>
                <w:szCs w:val="24"/>
              </w:rPr>
            </w:pPr>
            <w:r w:rsidRPr="003A4CB4">
              <w:rPr>
                <w:rFonts w:asciiTheme="minorHAnsi" w:hAnsiTheme="minorHAnsi" w:cstheme="minorHAnsi"/>
                <w:color w:val="000000" w:themeColor="text1"/>
              </w:rPr>
              <w:t>John Dallesasse</w:t>
            </w:r>
          </w:p>
          <w:p w14:paraId="742C3012" w14:textId="77777777" w:rsidR="00AE2D8F" w:rsidRPr="003A4CB4" w:rsidRDefault="0015747F" w:rsidP="00111C29">
            <w:pPr>
              <w:jc w:val="left"/>
              <w:rPr>
                <w:rFonts w:asciiTheme="minorHAnsi" w:hAnsiTheme="minorHAnsi" w:cstheme="minorHAnsi"/>
                <w:color w:val="000000" w:themeColor="text1"/>
              </w:rPr>
            </w:pPr>
            <w:r w:rsidRPr="003A4CB4">
              <w:rPr>
                <w:rFonts w:asciiTheme="minorHAnsi" w:hAnsiTheme="minorHAnsi" w:cstheme="minorHAnsi"/>
                <w:color w:val="000000" w:themeColor="text1"/>
                <w:szCs w:val="24"/>
              </w:rPr>
              <w:t>(Academic Senate)</w:t>
            </w:r>
          </w:p>
        </w:tc>
        <w:tc>
          <w:tcPr>
            <w:tcW w:w="8353" w:type="dxa"/>
          </w:tcPr>
          <w:p w14:paraId="5E3D292F" w14:textId="5028F6D3" w:rsidR="00AE2D8F" w:rsidRPr="003A4CB4" w:rsidRDefault="00F907BF" w:rsidP="00A73D31">
            <w:pPr>
              <w:rPr>
                <w:rFonts w:asciiTheme="minorHAnsi" w:eastAsia="Times New Roman" w:hAnsiTheme="minorHAnsi" w:cstheme="minorHAnsi"/>
                <w:color w:val="000000" w:themeColor="text1"/>
              </w:rPr>
            </w:pPr>
            <w:r w:rsidRPr="00F907BF">
              <w:rPr>
                <w:rFonts w:asciiTheme="minorHAnsi" w:eastAsia="Times New Roman" w:hAnsiTheme="minorHAnsi" w:cstheme="minorHAnsi"/>
                <w:color w:val="000000" w:themeColor="text1"/>
              </w:rPr>
              <w:t>I support this recommendation.  With an increasing number of electric vehicles parking on campus, having a plan to appropriately support these vehicles is needed.  The task force should look into issues that not only impact people commuting to campus, but also issues with supporting EVs that are part of the campus fleet of vehicles.  The breadth of issues spans requirements and cost associated with charging, any special safety considerations in charging locati</w:t>
            </w:r>
            <w:r>
              <w:rPr>
                <w:rFonts w:asciiTheme="minorHAnsi" w:eastAsia="Times New Roman" w:hAnsiTheme="minorHAnsi" w:cstheme="minorHAnsi"/>
                <w:color w:val="000000" w:themeColor="text1"/>
              </w:rPr>
              <w:t>ons, etc.</w:t>
            </w:r>
          </w:p>
        </w:tc>
      </w:tr>
      <w:tr w:rsidR="003A4CB4" w:rsidRPr="003A4CB4" w14:paraId="6D4CC7C0" w14:textId="77777777" w:rsidTr="0080208D">
        <w:trPr>
          <w:trHeight w:val="720"/>
        </w:trPr>
        <w:tc>
          <w:tcPr>
            <w:tcW w:w="2437" w:type="dxa"/>
          </w:tcPr>
          <w:p w14:paraId="23E78C86" w14:textId="77777777" w:rsidR="007B3DF9" w:rsidRPr="003A4CB4" w:rsidRDefault="0015747F" w:rsidP="00111C29">
            <w:pPr>
              <w:jc w:val="left"/>
              <w:rPr>
                <w:rFonts w:asciiTheme="minorHAnsi" w:hAnsiTheme="minorHAnsi" w:cstheme="minorHAnsi"/>
                <w:color w:val="000000" w:themeColor="text1"/>
                <w:szCs w:val="24"/>
              </w:rPr>
            </w:pPr>
            <w:r w:rsidRPr="003A4CB4">
              <w:rPr>
                <w:rFonts w:asciiTheme="minorHAnsi" w:hAnsiTheme="minorHAnsi" w:cstheme="minorHAnsi"/>
                <w:color w:val="000000" w:themeColor="text1"/>
                <w:szCs w:val="24"/>
              </w:rPr>
              <w:t>Sandy Yoo (System Office)</w:t>
            </w:r>
          </w:p>
        </w:tc>
        <w:tc>
          <w:tcPr>
            <w:tcW w:w="8353" w:type="dxa"/>
          </w:tcPr>
          <w:p w14:paraId="0506B4A5" w14:textId="37B90FB1" w:rsidR="00FF3581" w:rsidRPr="003A4CB4" w:rsidRDefault="006E3A32" w:rsidP="00111C29">
            <w:pPr>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UOCP supports this recommendation.</w:t>
            </w:r>
          </w:p>
        </w:tc>
      </w:tr>
      <w:tr w:rsidR="003A4CB4" w:rsidRPr="003A4CB4" w14:paraId="72086067" w14:textId="77777777" w:rsidTr="0080208D">
        <w:trPr>
          <w:trHeight w:val="720"/>
        </w:trPr>
        <w:tc>
          <w:tcPr>
            <w:tcW w:w="2437" w:type="dxa"/>
          </w:tcPr>
          <w:p w14:paraId="3597F83A" w14:textId="77777777" w:rsidR="00E8310D" w:rsidRPr="003A4CB4" w:rsidRDefault="003A4CB4" w:rsidP="00E8310D">
            <w:pPr>
              <w:jc w:val="left"/>
              <w:rPr>
                <w:rFonts w:asciiTheme="minorHAnsi" w:hAnsiTheme="minorHAnsi" w:cstheme="minorHAnsi"/>
                <w:color w:val="000000" w:themeColor="text1"/>
                <w:szCs w:val="24"/>
              </w:rPr>
            </w:pPr>
            <w:r w:rsidRPr="003A4CB4">
              <w:rPr>
                <w:rFonts w:asciiTheme="minorHAnsi" w:hAnsiTheme="minorHAnsi" w:cstheme="minorHAnsi"/>
                <w:color w:val="000000" w:themeColor="text1"/>
                <w:szCs w:val="24"/>
              </w:rPr>
              <w:t xml:space="preserve">Qu </w:t>
            </w:r>
            <w:r w:rsidR="00E8310D" w:rsidRPr="003A4CB4">
              <w:rPr>
                <w:rFonts w:asciiTheme="minorHAnsi" w:hAnsiTheme="minorHAnsi" w:cstheme="minorHAnsi"/>
                <w:color w:val="000000" w:themeColor="text1"/>
                <w:szCs w:val="24"/>
              </w:rPr>
              <w:t>Kim (Representing College Facilities)</w:t>
            </w:r>
          </w:p>
        </w:tc>
        <w:tc>
          <w:tcPr>
            <w:tcW w:w="8353" w:type="dxa"/>
          </w:tcPr>
          <w:p w14:paraId="221A9D11" w14:textId="08C8C25D" w:rsidR="00E8310D" w:rsidRPr="003A4CB4" w:rsidRDefault="00F907BF" w:rsidP="00E8310D">
            <w:pPr>
              <w:jc w:val="left"/>
              <w:rPr>
                <w:rFonts w:asciiTheme="minorHAnsi" w:hAnsiTheme="minorHAnsi" w:cstheme="minorHAnsi"/>
                <w:color w:val="000000" w:themeColor="text1"/>
                <w:szCs w:val="24"/>
              </w:rPr>
            </w:pPr>
            <w:r w:rsidRPr="00F907BF">
              <w:rPr>
                <w:rFonts w:asciiTheme="minorHAnsi" w:hAnsiTheme="minorHAnsi" w:cstheme="minorHAnsi"/>
                <w:color w:val="000000" w:themeColor="text1"/>
                <w:szCs w:val="24"/>
              </w:rPr>
              <w:t>I support the Recommendation for forming the EV task force to spearhead the effort and closely align with the Parking Advisory Committee.</w:t>
            </w:r>
          </w:p>
        </w:tc>
      </w:tr>
      <w:tr w:rsidR="003A4CB4" w:rsidRPr="003A4CB4" w14:paraId="54404F02" w14:textId="77777777" w:rsidTr="0080208D">
        <w:trPr>
          <w:trHeight w:val="720"/>
        </w:trPr>
        <w:tc>
          <w:tcPr>
            <w:tcW w:w="2437" w:type="dxa"/>
          </w:tcPr>
          <w:p w14:paraId="46673758" w14:textId="77777777" w:rsidR="003A4CB4" w:rsidRPr="003A4CB4" w:rsidRDefault="003A4CB4" w:rsidP="00E8310D">
            <w:pPr>
              <w:jc w:val="left"/>
              <w:rPr>
                <w:rFonts w:asciiTheme="minorHAnsi" w:hAnsiTheme="minorHAnsi" w:cstheme="minorHAnsi"/>
                <w:color w:val="000000" w:themeColor="text1"/>
              </w:rPr>
            </w:pPr>
            <w:r w:rsidRPr="003A4CB4">
              <w:rPr>
                <w:rFonts w:asciiTheme="minorHAnsi" w:hAnsiTheme="minorHAnsi" w:cstheme="minorHAnsi"/>
                <w:color w:val="000000" w:themeColor="text1"/>
                <w:szCs w:val="24"/>
              </w:rPr>
              <w:t>Derek Fultz (Representing College Facilities)</w:t>
            </w:r>
          </w:p>
        </w:tc>
        <w:tc>
          <w:tcPr>
            <w:tcW w:w="8353" w:type="dxa"/>
          </w:tcPr>
          <w:p w14:paraId="00C3026A" w14:textId="0E763349" w:rsidR="003A4CB4" w:rsidRPr="003A4CB4" w:rsidRDefault="00690CBD" w:rsidP="00E8310D">
            <w:pPr>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I support this recommendation for forming the EV task force. </w:t>
            </w:r>
          </w:p>
        </w:tc>
      </w:tr>
      <w:tr w:rsidR="003A4CB4" w:rsidRPr="003A4CB4" w14:paraId="4D776519" w14:textId="77777777" w:rsidTr="0080208D">
        <w:trPr>
          <w:trHeight w:val="720"/>
        </w:trPr>
        <w:tc>
          <w:tcPr>
            <w:tcW w:w="2437" w:type="dxa"/>
          </w:tcPr>
          <w:p w14:paraId="4223E9E7" w14:textId="77777777" w:rsidR="00E8310D" w:rsidRPr="003A4CB4" w:rsidRDefault="00C61AEE" w:rsidP="00E8310D">
            <w:pPr>
              <w:jc w:val="left"/>
              <w:rPr>
                <w:rFonts w:asciiTheme="minorHAnsi" w:hAnsiTheme="minorHAnsi" w:cstheme="minorHAnsi"/>
                <w:color w:val="000000" w:themeColor="text1"/>
                <w:szCs w:val="24"/>
              </w:rPr>
            </w:pPr>
            <w:r w:rsidRPr="003A4CB4">
              <w:rPr>
                <w:rFonts w:asciiTheme="minorHAnsi" w:hAnsiTheme="minorHAnsi" w:cstheme="minorHAnsi"/>
                <w:color w:val="000000" w:themeColor="text1"/>
              </w:rPr>
              <w:t>Caitlin Bloomer</w:t>
            </w:r>
            <w:r w:rsidR="00E8310D" w:rsidRPr="003A4CB4">
              <w:rPr>
                <w:rFonts w:asciiTheme="minorHAnsi" w:hAnsiTheme="minorHAnsi" w:cstheme="minorHAnsi"/>
                <w:color w:val="000000" w:themeColor="text1"/>
              </w:rPr>
              <w:t xml:space="preserve"> (Student Sustainability Committee)</w:t>
            </w:r>
          </w:p>
        </w:tc>
        <w:tc>
          <w:tcPr>
            <w:tcW w:w="8353" w:type="dxa"/>
          </w:tcPr>
          <w:p w14:paraId="76D1109E" w14:textId="4CA713DB" w:rsidR="00E8310D" w:rsidRPr="003A4CB4" w:rsidRDefault="00FE3602" w:rsidP="00E8310D">
            <w:pPr>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I support this recommendation. </w:t>
            </w:r>
          </w:p>
        </w:tc>
      </w:tr>
      <w:tr w:rsidR="003A4CB4" w:rsidRPr="003A4CB4" w14:paraId="3B168D74" w14:textId="77777777" w:rsidTr="0080208D">
        <w:trPr>
          <w:trHeight w:val="720"/>
        </w:trPr>
        <w:tc>
          <w:tcPr>
            <w:tcW w:w="2437" w:type="dxa"/>
          </w:tcPr>
          <w:p w14:paraId="786E58E7" w14:textId="77777777" w:rsidR="00E8310D" w:rsidRPr="003A4CB4" w:rsidRDefault="00685203" w:rsidP="00FA32E9">
            <w:pPr>
              <w:jc w:val="left"/>
              <w:rPr>
                <w:rFonts w:asciiTheme="minorHAnsi" w:hAnsiTheme="minorHAnsi" w:cstheme="minorHAnsi"/>
                <w:color w:val="000000" w:themeColor="text1"/>
                <w:szCs w:val="24"/>
              </w:rPr>
            </w:pPr>
            <w:r w:rsidRPr="003A4CB4">
              <w:rPr>
                <w:rFonts w:asciiTheme="minorHAnsi" w:hAnsiTheme="minorHAnsi" w:cstheme="minorHAnsi"/>
                <w:color w:val="000000" w:themeColor="text1"/>
              </w:rPr>
              <w:lastRenderedPageBreak/>
              <w:t>Maria Maring</w:t>
            </w:r>
            <w:r w:rsidR="00FA32E9" w:rsidRPr="003A4CB4">
              <w:rPr>
                <w:rFonts w:asciiTheme="minorHAnsi" w:hAnsiTheme="minorHAnsi" w:cstheme="minorHAnsi"/>
                <w:color w:val="000000" w:themeColor="text1"/>
              </w:rPr>
              <w:t xml:space="preserve"> (</w:t>
            </w:r>
            <w:r w:rsidR="00E8310D" w:rsidRPr="003A4CB4">
              <w:rPr>
                <w:rFonts w:asciiTheme="minorHAnsi" w:hAnsiTheme="minorHAnsi" w:cstheme="minorHAnsi"/>
                <w:color w:val="000000" w:themeColor="text1"/>
              </w:rPr>
              <w:t>Student Sustainability Leadership Council</w:t>
            </w:r>
            <w:r w:rsidR="00FA32E9" w:rsidRPr="003A4CB4">
              <w:rPr>
                <w:rFonts w:asciiTheme="minorHAnsi" w:hAnsiTheme="minorHAnsi" w:cstheme="minorHAnsi"/>
                <w:color w:val="000000" w:themeColor="text1"/>
              </w:rPr>
              <w:t>)</w:t>
            </w:r>
          </w:p>
        </w:tc>
        <w:tc>
          <w:tcPr>
            <w:tcW w:w="8353" w:type="dxa"/>
          </w:tcPr>
          <w:p w14:paraId="3C559A8B" w14:textId="52092172" w:rsidR="00E8310D" w:rsidRPr="003A4CB4" w:rsidRDefault="00F907BF" w:rsidP="00EC7648">
            <w:pPr>
              <w:spacing w:before="100" w:beforeAutospacing="1" w:after="100" w:afterAutospacing="1"/>
              <w:jc w:val="left"/>
              <w:rPr>
                <w:rFonts w:asciiTheme="minorHAnsi" w:hAnsiTheme="minorHAnsi" w:cstheme="minorHAnsi"/>
                <w:color w:val="000000" w:themeColor="text1"/>
                <w:szCs w:val="24"/>
              </w:rPr>
            </w:pPr>
            <w:r w:rsidRPr="00F907BF">
              <w:rPr>
                <w:rFonts w:asciiTheme="minorHAnsi" w:hAnsiTheme="minorHAnsi" w:cstheme="minorHAnsi"/>
                <w:color w:val="000000" w:themeColor="text1"/>
                <w:szCs w:val="24"/>
              </w:rPr>
              <w:t>The SSLC supports the formation of an EV Task Force, including the Parking Advisory Committee in those discussions.</w:t>
            </w:r>
          </w:p>
        </w:tc>
      </w:tr>
      <w:tr w:rsidR="00E8310D" w:rsidRPr="003A4CB4" w14:paraId="1AA49A43" w14:textId="77777777" w:rsidTr="0080208D">
        <w:trPr>
          <w:trHeight w:val="720"/>
        </w:trPr>
        <w:tc>
          <w:tcPr>
            <w:tcW w:w="2437" w:type="dxa"/>
          </w:tcPr>
          <w:p w14:paraId="6B3D7580" w14:textId="77777777" w:rsidR="00E8310D" w:rsidRPr="003A4CB4" w:rsidRDefault="00523E9F" w:rsidP="00E8310D">
            <w:pPr>
              <w:jc w:val="left"/>
              <w:rPr>
                <w:rFonts w:asciiTheme="minorHAnsi" w:hAnsiTheme="minorHAnsi" w:cstheme="minorHAnsi"/>
                <w:color w:val="000000" w:themeColor="text1"/>
                <w:szCs w:val="24"/>
              </w:rPr>
            </w:pPr>
            <w:bookmarkStart w:id="0" w:name="_GoBack" w:colFirst="1" w:colLast="1"/>
            <w:r>
              <w:rPr>
                <w:rFonts w:asciiTheme="minorHAnsi" w:hAnsiTheme="minorHAnsi" w:cstheme="minorHAnsi"/>
                <w:color w:val="000000" w:themeColor="text1"/>
                <w:szCs w:val="24"/>
              </w:rPr>
              <w:t>Alexandra Ge</w:t>
            </w:r>
            <w:r w:rsidR="00685203" w:rsidRPr="003A4CB4">
              <w:rPr>
                <w:rFonts w:asciiTheme="minorHAnsi" w:hAnsiTheme="minorHAnsi" w:cstheme="minorHAnsi"/>
                <w:color w:val="000000" w:themeColor="text1"/>
                <w:szCs w:val="24"/>
              </w:rPr>
              <w:t>rgova</w:t>
            </w:r>
            <w:r w:rsidR="00E8310D" w:rsidRPr="003A4CB4">
              <w:rPr>
                <w:rFonts w:asciiTheme="minorHAnsi" w:hAnsiTheme="minorHAnsi" w:cstheme="minorHAnsi"/>
                <w:color w:val="000000" w:themeColor="text1"/>
                <w:szCs w:val="24"/>
              </w:rPr>
              <w:t xml:space="preserve"> </w:t>
            </w:r>
            <w:r w:rsidR="003A4CB4" w:rsidRPr="003A4CB4">
              <w:rPr>
                <w:rFonts w:asciiTheme="minorHAnsi" w:hAnsiTheme="minorHAnsi" w:cstheme="minorHAnsi"/>
                <w:color w:val="000000" w:themeColor="text1"/>
                <w:szCs w:val="24"/>
              </w:rPr>
              <w:t>(</w:t>
            </w:r>
            <w:r w:rsidR="00E8310D" w:rsidRPr="003A4CB4">
              <w:rPr>
                <w:rFonts w:asciiTheme="minorHAnsi" w:hAnsiTheme="minorHAnsi" w:cstheme="minorHAnsi"/>
                <w:color w:val="000000" w:themeColor="text1"/>
                <w:szCs w:val="24"/>
              </w:rPr>
              <w:t>Illinois Student Government Environmental Sustainability Committee</w:t>
            </w:r>
            <w:r w:rsidR="003A4CB4" w:rsidRPr="003A4CB4">
              <w:rPr>
                <w:rFonts w:asciiTheme="minorHAnsi" w:hAnsiTheme="minorHAnsi" w:cstheme="minorHAnsi"/>
                <w:color w:val="000000" w:themeColor="text1"/>
                <w:szCs w:val="24"/>
              </w:rPr>
              <w:t>)</w:t>
            </w:r>
          </w:p>
        </w:tc>
        <w:tc>
          <w:tcPr>
            <w:tcW w:w="8353" w:type="dxa"/>
          </w:tcPr>
          <w:p w14:paraId="2FD1B1F4" w14:textId="245FAC91" w:rsidR="00E8310D" w:rsidRPr="00845144" w:rsidRDefault="00845144" w:rsidP="00E7057E">
            <w:pPr>
              <w:rPr>
                <w:rFonts w:asciiTheme="minorHAnsi" w:eastAsiaTheme="minorHAnsi" w:hAnsiTheme="minorHAnsi" w:cstheme="minorHAnsi"/>
                <w:color w:val="000000" w:themeColor="text1"/>
                <w:szCs w:val="24"/>
              </w:rPr>
            </w:pPr>
            <w:r w:rsidRPr="00845144">
              <w:rPr>
                <w:rFonts w:asciiTheme="minorHAnsi" w:eastAsiaTheme="minorHAnsi" w:hAnsiTheme="minorHAnsi" w:cstheme="minorHAnsi"/>
                <w:color w:val="000000" w:themeColor="text1"/>
                <w:szCs w:val="24"/>
              </w:rPr>
              <w:t xml:space="preserve">Illinois Student Government believes this to be imperative and supports this resolution in its entirety. Electric vehicles are increasing, so this task force </w:t>
            </w:r>
            <w:proofErr w:type="gramStart"/>
            <w:r w:rsidRPr="00845144">
              <w:rPr>
                <w:rFonts w:asciiTheme="minorHAnsi" w:eastAsiaTheme="minorHAnsi" w:hAnsiTheme="minorHAnsi" w:cstheme="minorHAnsi"/>
                <w:color w:val="000000" w:themeColor="text1"/>
                <w:szCs w:val="24"/>
              </w:rPr>
              <w:t>should be created</w:t>
            </w:r>
            <w:proofErr w:type="gramEnd"/>
            <w:r w:rsidRPr="00845144">
              <w:rPr>
                <w:rFonts w:asciiTheme="minorHAnsi" w:eastAsiaTheme="minorHAnsi" w:hAnsiTheme="minorHAnsi" w:cstheme="minorHAnsi"/>
                <w:color w:val="000000" w:themeColor="text1"/>
                <w:szCs w:val="24"/>
              </w:rPr>
              <w:t>.</w:t>
            </w:r>
          </w:p>
        </w:tc>
      </w:tr>
      <w:bookmarkEnd w:id="0"/>
    </w:tbl>
    <w:p w14:paraId="37BEADCB" w14:textId="77777777" w:rsidR="00BD6803" w:rsidRPr="003A4CB4" w:rsidRDefault="00BD6803" w:rsidP="00111C29">
      <w:pPr>
        <w:spacing w:after="0" w:line="240" w:lineRule="auto"/>
        <w:jc w:val="left"/>
        <w:rPr>
          <w:rFonts w:asciiTheme="minorHAnsi" w:hAnsiTheme="minorHAnsi" w:cstheme="minorHAnsi"/>
          <w:color w:val="000000" w:themeColor="text1"/>
          <w:szCs w:val="24"/>
        </w:rPr>
      </w:pPr>
    </w:p>
    <w:p w14:paraId="291E1A17" w14:textId="77777777" w:rsidR="008A3B06" w:rsidRPr="003A4CB4" w:rsidRDefault="008A3B06" w:rsidP="00111C29">
      <w:pPr>
        <w:spacing w:after="0" w:line="240" w:lineRule="auto"/>
        <w:jc w:val="left"/>
        <w:rPr>
          <w:rFonts w:asciiTheme="minorHAnsi" w:hAnsiTheme="minorHAnsi" w:cstheme="minorHAnsi"/>
          <w:b/>
          <w:color w:val="000000" w:themeColor="text1"/>
        </w:rPr>
      </w:pPr>
    </w:p>
    <w:p w14:paraId="02DBB9ED" w14:textId="77777777" w:rsidR="00C61AEE" w:rsidRPr="003A4CB4" w:rsidRDefault="008A3B06" w:rsidP="00685203">
      <w:pPr>
        <w:spacing w:after="0" w:line="240" w:lineRule="auto"/>
        <w:jc w:val="left"/>
        <w:rPr>
          <w:rFonts w:asciiTheme="minorHAnsi" w:hAnsiTheme="minorHAnsi" w:cstheme="minorHAnsi"/>
          <w:color w:val="000000" w:themeColor="text1"/>
        </w:rPr>
      </w:pPr>
      <w:r w:rsidRPr="003A4CB4">
        <w:rPr>
          <w:rFonts w:asciiTheme="minorHAnsi" w:hAnsiTheme="minorHAnsi" w:cstheme="minorHAnsi"/>
          <w:b/>
          <w:color w:val="000000" w:themeColor="text1"/>
        </w:rPr>
        <w:t>Original SWATeam Recommendation:</w:t>
      </w:r>
      <w:r w:rsidRPr="003A4CB4">
        <w:rPr>
          <w:rFonts w:asciiTheme="minorHAnsi" w:hAnsiTheme="minorHAnsi" w:cstheme="minorHAnsi"/>
          <w:color w:val="000000" w:themeColor="text1"/>
        </w:rPr>
        <w:t xml:space="preserve"> </w:t>
      </w:r>
    </w:p>
    <w:p w14:paraId="42787D35" w14:textId="77777777" w:rsidR="004006E2" w:rsidRPr="004E4822" w:rsidRDefault="004006E2" w:rsidP="004006E2">
      <w:pPr>
        <w:pStyle w:val="NormalWeb"/>
        <w:spacing w:before="240" w:beforeAutospacing="0" w:after="240" w:afterAutospacing="0"/>
        <w:rPr>
          <w:rFonts w:asciiTheme="minorHAnsi" w:hAnsiTheme="minorHAnsi" w:cstheme="minorHAnsi"/>
          <w:i/>
          <w:color w:val="000000" w:themeColor="text1"/>
        </w:rPr>
      </w:pPr>
      <w:r w:rsidRPr="004E4822">
        <w:rPr>
          <w:rStyle w:val="Emphasis"/>
          <w:rFonts w:asciiTheme="minorHAnsi" w:eastAsiaTheme="minorEastAsia" w:hAnsiTheme="minorHAnsi" w:cstheme="minorHAnsi"/>
          <w:i w:val="0"/>
          <w:color w:val="000000" w:themeColor="text1"/>
        </w:rPr>
        <w:t>We recommend a list of potential members to be considered to participate in the EV Task Force. We suggest Parking to review the list that the Transportation iCAP Team compiled and recommend members as they see fit.</w:t>
      </w:r>
    </w:p>
    <w:p w14:paraId="2368385E" w14:textId="77777777" w:rsidR="008A3B06" w:rsidRPr="003A4CB4" w:rsidRDefault="008A3B06" w:rsidP="003A4CB4">
      <w:pPr>
        <w:pStyle w:val="NormalWeb"/>
        <w:spacing w:before="240" w:beforeAutospacing="0" w:after="240" w:afterAutospacing="0"/>
        <w:rPr>
          <w:rFonts w:asciiTheme="minorHAnsi" w:hAnsiTheme="minorHAnsi" w:cstheme="minorHAnsi"/>
          <w:b/>
          <w:color w:val="000000" w:themeColor="text1"/>
        </w:rPr>
      </w:pPr>
      <w:r w:rsidRPr="003A4CB4">
        <w:rPr>
          <w:rFonts w:asciiTheme="minorHAnsi" w:hAnsiTheme="minorHAnsi" w:cstheme="minorHAnsi"/>
          <w:b/>
          <w:color w:val="000000" w:themeColor="text1"/>
        </w:rPr>
        <w:t>iWG Assessment of budget and policy impacts (</w:t>
      </w:r>
      <w:r w:rsidRPr="003A4CB4">
        <w:rPr>
          <w:rFonts w:asciiTheme="minorHAnsi" w:hAnsiTheme="minorHAnsi" w:cstheme="minorHAnsi"/>
          <w:b/>
          <w:i/>
          <w:color w:val="000000" w:themeColor="text1"/>
        </w:rPr>
        <w:t>check one</w:t>
      </w:r>
      <w:r w:rsidRPr="003A4CB4">
        <w:rPr>
          <w:rFonts w:asciiTheme="minorHAnsi" w:hAnsiTheme="minorHAnsi" w:cstheme="minorHAnsi"/>
          <w:b/>
          <w:color w:val="000000" w:themeColor="text1"/>
        </w:rPr>
        <w:t>):</w:t>
      </w:r>
    </w:p>
    <w:p w14:paraId="70473E05" w14:textId="77777777" w:rsidR="008A3B06" w:rsidRPr="003A4CB4" w:rsidRDefault="008A3B06" w:rsidP="00111C29">
      <w:pPr>
        <w:spacing w:after="0" w:line="240" w:lineRule="auto"/>
        <w:jc w:val="left"/>
        <w:rPr>
          <w:rFonts w:asciiTheme="minorHAnsi" w:hAnsiTheme="minorHAnsi" w:cstheme="minorHAnsi"/>
          <w:color w:val="000000" w:themeColor="text1"/>
          <w:szCs w:val="24"/>
        </w:rPr>
      </w:pPr>
    </w:p>
    <w:p w14:paraId="782337C7" w14:textId="77777777" w:rsidR="008A3B06" w:rsidRPr="003A4CB4" w:rsidRDefault="007D32CB" w:rsidP="00111C29">
      <w:pPr>
        <w:spacing w:after="0" w:line="240" w:lineRule="auto"/>
        <w:jc w:val="left"/>
        <w:rPr>
          <w:rFonts w:asciiTheme="minorHAnsi" w:hAnsiTheme="minorHAnsi" w:cstheme="minorHAnsi"/>
          <w:color w:val="000000" w:themeColor="text1"/>
          <w:szCs w:val="24"/>
        </w:rPr>
      </w:pPr>
      <w:r w:rsidRPr="003A4CB4">
        <w:rPr>
          <w:rFonts w:asciiTheme="minorHAnsi" w:hAnsiTheme="minorHAnsi" w:cstheme="minorHAnsi"/>
          <w:b/>
          <w:color w:val="000000" w:themeColor="text1"/>
          <w:u w:val="single"/>
        </w:rPr>
        <w:t>_</w:t>
      </w:r>
      <w:r w:rsidR="003A4CB4" w:rsidRPr="003A4CB4">
        <w:rPr>
          <w:rFonts w:asciiTheme="minorHAnsi" w:hAnsiTheme="minorHAnsi" w:cstheme="minorHAnsi"/>
          <w:b/>
          <w:color w:val="000000" w:themeColor="text1"/>
          <w:u w:val="single"/>
        </w:rPr>
        <w:t>X</w:t>
      </w:r>
      <w:r w:rsidRPr="003A4CB4">
        <w:rPr>
          <w:rFonts w:asciiTheme="minorHAnsi" w:hAnsiTheme="minorHAnsi" w:cstheme="minorHAnsi"/>
          <w:b/>
          <w:color w:val="000000" w:themeColor="text1"/>
          <w:u w:val="single"/>
        </w:rPr>
        <w:t>_</w:t>
      </w:r>
      <w:r w:rsidR="00FA32E9" w:rsidRPr="003A4CB4">
        <w:rPr>
          <w:rFonts w:asciiTheme="minorHAnsi" w:hAnsiTheme="minorHAnsi" w:cstheme="minorHAnsi"/>
          <w:b/>
          <w:color w:val="000000" w:themeColor="text1"/>
          <w:u w:val="single"/>
        </w:rPr>
        <w:t>_</w:t>
      </w:r>
      <w:r w:rsidR="008A3B06" w:rsidRPr="003A4CB4">
        <w:rPr>
          <w:rFonts w:asciiTheme="minorHAnsi" w:hAnsiTheme="minorHAnsi" w:cstheme="minorHAnsi"/>
          <w:b/>
          <w:color w:val="000000" w:themeColor="text1"/>
          <w:u w:val="single"/>
        </w:rPr>
        <w:t>_</w:t>
      </w:r>
      <w:r w:rsidR="008A3B06" w:rsidRPr="003A4CB4">
        <w:rPr>
          <w:rFonts w:asciiTheme="minorHAnsi" w:hAnsiTheme="minorHAnsi" w:cstheme="minorHAnsi"/>
          <w:color w:val="000000" w:themeColor="text1"/>
        </w:rPr>
        <w:t xml:space="preserve">   moderate budget and/or policy impact   </w:t>
      </w:r>
      <w:r w:rsidR="008A3B06" w:rsidRPr="003A4CB4">
        <w:rPr>
          <w:rFonts w:asciiTheme="minorHAnsi" w:hAnsiTheme="minorHAnsi" w:cstheme="minorHAnsi"/>
          <w:color w:val="000000" w:themeColor="text1"/>
          <w:szCs w:val="24"/>
        </w:rPr>
        <w:tab/>
      </w:r>
      <w:r w:rsidR="008A3B06" w:rsidRPr="003A4CB4">
        <w:rPr>
          <w:rFonts w:asciiTheme="minorHAnsi" w:hAnsiTheme="minorHAnsi" w:cstheme="minorHAnsi"/>
          <w:color w:val="000000" w:themeColor="text1"/>
        </w:rPr>
        <w:t xml:space="preserve">OR </w:t>
      </w:r>
      <w:r w:rsidR="008A3B06" w:rsidRPr="003A4CB4">
        <w:rPr>
          <w:rFonts w:asciiTheme="minorHAnsi" w:hAnsiTheme="minorHAnsi" w:cstheme="minorHAnsi"/>
          <w:color w:val="000000" w:themeColor="text1"/>
          <w:szCs w:val="24"/>
        </w:rPr>
        <w:tab/>
        <w:t xml:space="preserve">____ </w:t>
      </w:r>
      <w:r w:rsidR="008A3B06" w:rsidRPr="003A4CB4">
        <w:rPr>
          <w:rFonts w:asciiTheme="minorHAnsi" w:hAnsiTheme="minorHAnsi" w:cstheme="minorHAnsi"/>
          <w:color w:val="000000" w:themeColor="text1"/>
        </w:rPr>
        <w:t>major budget and/or policy implications</w:t>
      </w:r>
    </w:p>
    <w:p w14:paraId="7A1FD822" w14:textId="77777777" w:rsidR="008A3B06" w:rsidRPr="003A4CB4" w:rsidRDefault="008A3B06" w:rsidP="00111C29">
      <w:pPr>
        <w:spacing w:after="0" w:line="240" w:lineRule="auto"/>
        <w:jc w:val="left"/>
        <w:rPr>
          <w:rFonts w:asciiTheme="minorHAnsi" w:hAnsiTheme="minorHAnsi" w:cstheme="minorHAnsi"/>
          <w:color w:val="000000" w:themeColor="text1"/>
          <w:szCs w:val="24"/>
        </w:rPr>
      </w:pPr>
    </w:p>
    <w:p w14:paraId="32B38085" w14:textId="77777777" w:rsidR="008A3B06" w:rsidRPr="003A4CB4" w:rsidRDefault="008A3B06" w:rsidP="00111C29">
      <w:pPr>
        <w:spacing w:after="0" w:line="240" w:lineRule="auto"/>
        <w:jc w:val="left"/>
        <w:rPr>
          <w:rFonts w:asciiTheme="minorHAnsi" w:hAnsiTheme="minorHAnsi" w:cstheme="minorHAnsi"/>
          <w:b/>
          <w:color w:val="000000" w:themeColor="text1"/>
          <w:szCs w:val="24"/>
        </w:rPr>
      </w:pPr>
      <w:r w:rsidRPr="003A4CB4">
        <w:rPr>
          <w:rFonts w:asciiTheme="minorHAnsi" w:hAnsiTheme="minorHAnsi" w:cstheme="minorHAnsi"/>
          <w:b/>
          <w:color w:val="000000" w:themeColor="text1"/>
          <w:szCs w:val="24"/>
        </w:rPr>
        <w:t>iWG Routing Need (</w:t>
      </w:r>
      <w:r w:rsidRPr="003A4CB4">
        <w:rPr>
          <w:rFonts w:asciiTheme="minorHAnsi" w:hAnsiTheme="minorHAnsi" w:cstheme="minorHAnsi"/>
          <w:b/>
          <w:i/>
          <w:color w:val="000000" w:themeColor="text1"/>
          <w:szCs w:val="24"/>
        </w:rPr>
        <w:t>check one</w:t>
      </w:r>
      <w:r w:rsidRPr="003A4CB4">
        <w:rPr>
          <w:rFonts w:asciiTheme="minorHAnsi" w:hAnsiTheme="minorHAnsi" w:cstheme="minorHAnsi"/>
          <w:b/>
          <w:color w:val="000000" w:themeColor="text1"/>
          <w:szCs w:val="24"/>
        </w:rPr>
        <w:t>):</w:t>
      </w:r>
    </w:p>
    <w:p w14:paraId="2B564503" w14:textId="77777777" w:rsidR="008A3B06" w:rsidRPr="003A4CB4" w:rsidRDefault="008A3B06" w:rsidP="00111C29">
      <w:pPr>
        <w:spacing w:after="0" w:line="240" w:lineRule="auto"/>
        <w:jc w:val="left"/>
        <w:rPr>
          <w:rFonts w:asciiTheme="minorHAnsi" w:hAnsiTheme="minorHAnsi" w:cstheme="minorHAnsi"/>
          <w:color w:val="000000" w:themeColor="text1"/>
          <w:szCs w:val="24"/>
        </w:rPr>
      </w:pPr>
    </w:p>
    <w:p w14:paraId="27A23DA3" w14:textId="77777777" w:rsidR="008A3B06" w:rsidRPr="003A4CB4" w:rsidRDefault="008A3B06" w:rsidP="00111C29">
      <w:pPr>
        <w:spacing w:after="0" w:line="240" w:lineRule="auto"/>
        <w:jc w:val="left"/>
        <w:rPr>
          <w:rFonts w:asciiTheme="minorHAnsi" w:hAnsiTheme="minorHAnsi" w:cstheme="minorHAnsi"/>
          <w:color w:val="000000" w:themeColor="text1"/>
          <w:szCs w:val="24"/>
        </w:rPr>
      </w:pPr>
      <w:r w:rsidRPr="003A4CB4">
        <w:rPr>
          <w:rFonts w:asciiTheme="minorHAnsi" w:hAnsiTheme="minorHAnsi" w:cstheme="minorHAnsi"/>
          <w:color w:val="000000" w:themeColor="text1"/>
        </w:rPr>
        <w:t>_____ more detailed study   OR _</w:t>
      </w:r>
      <w:r w:rsidR="00FA32E9" w:rsidRPr="003A4CB4">
        <w:rPr>
          <w:rFonts w:asciiTheme="minorHAnsi" w:hAnsiTheme="minorHAnsi" w:cstheme="minorHAnsi"/>
          <w:b/>
          <w:color w:val="000000" w:themeColor="text1"/>
          <w:u w:val="single"/>
        </w:rPr>
        <w:t>_</w:t>
      </w:r>
      <w:r w:rsidR="003A4CB4" w:rsidRPr="003A4CB4">
        <w:rPr>
          <w:rFonts w:asciiTheme="minorHAnsi" w:hAnsiTheme="minorHAnsi" w:cstheme="minorHAnsi"/>
          <w:b/>
          <w:color w:val="000000" w:themeColor="text1"/>
          <w:u w:val="single"/>
        </w:rPr>
        <w:t>X</w:t>
      </w:r>
      <w:r w:rsidRPr="003A4CB4">
        <w:rPr>
          <w:rFonts w:asciiTheme="minorHAnsi" w:hAnsiTheme="minorHAnsi" w:cstheme="minorHAnsi"/>
          <w:b/>
          <w:color w:val="000000" w:themeColor="text1"/>
        </w:rPr>
        <w:t xml:space="preserve">__ </w:t>
      </w:r>
      <w:r w:rsidRPr="003A4CB4">
        <w:rPr>
          <w:rFonts w:asciiTheme="minorHAnsi" w:hAnsiTheme="minorHAnsi" w:cstheme="minorHAnsi"/>
          <w:color w:val="000000" w:themeColor="text1"/>
        </w:rPr>
        <w:t>transmit recommendation    OR _____ forward to Sustainability Council</w:t>
      </w:r>
    </w:p>
    <w:p w14:paraId="16235CE0" w14:textId="77777777" w:rsidR="008A3B06" w:rsidRPr="003A4CB4" w:rsidRDefault="008A3B06" w:rsidP="00111C29">
      <w:pPr>
        <w:spacing w:after="0" w:line="240" w:lineRule="auto"/>
        <w:jc w:val="left"/>
        <w:rPr>
          <w:rFonts w:asciiTheme="minorHAnsi" w:hAnsiTheme="minorHAnsi" w:cstheme="minorHAnsi"/>
          <w:color w:val="000000" w:themeColor="text1"/>
          <w:szCs w:val="24"/>
        </w:rPr>
      </w:pPr>
    </w:p>
    <w:p w14:paraId="65AEBBDD" w14:textId="77777777" w:rsidR="00BD6803" w:rsidRPr="003A4CB4" w:rsidRDefault="00BD6803" w:rsidP="00111C29">
      <w:pPr>
        <w:spacing w:after="0" w:line="240" w:lineRule="auto"/>
        <w:jc w:val="left"/>
        <w:rPr>
          <w:rFonts w:asciiTheme="minorHAnsi" w:hAnsiTheme="minorHAnsi" w:cstheme="minorHAnsi"/>
          <w:color w:val="000000" w:themeColor="text1"/>
          <w:szCs w:val="24"/>
        </w:rPr>
      </w:pPr>
    </w:p>
    <w:sectPr w:rsidR="00BD6803" w:rsidRPr="003A4CB4" w:rsidSect="00FF35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7065D"/>
    <w:multiLevelType w:val="hybridMultilevel"/>
    <w:tmpl w:val="B3C4F42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5">
      <w:start w:val="1"/>
      <w:numFmt w:val="bullet"/>
      <w:lvlText w:val=""/>
      <w:lvlJc w:val="left"/>
      <w:pPr>
        <w:ind w:left="252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CD75380"/>
    <w:multiLevelType w:val="multilevel"/>
    <w:tmpl w:val="254670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32280D"/>
    <w:multiLevelType w:val="multilevel"/>
    <w:tmpl w:val="57C82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F36685"/>
    <w:multiLevelType w:val="hybridMultilevel"/>
    <w:tmpl w:val="9DC6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731D0"/>
    <w:multiLevelType w:val="multilevel"/>
    <w:tmpl w:val="5016A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803"/>
    <w:rsid w:val="00012A80"/>
    <w:rsid w:val="0004285E"/>
    <w:rsid w:val="000668FE"/>
    <w:rsid w:val="000702CC"/>
    <w:rsid w:val="00111C29"/>
    <w:rsid w:val="0015747F"/>
    <w:rsid w:val="001660FE"/>
    <w:rsid w:val="00170C1A"/>
    <w:rsid w:val="00184EB5"/>
    <w:rsid w:val="00190811"/>
    <w:rsid w:val="001C5270"/>
    <w:rsid w:val="001F3F38"/>
    <w:rsid w:val="00253D62"/>
    <w:rsid w:val="00262D7B"/>
    <w:rsid w:val="00294213"/>
    <w:rsid w:val="00301670"/>
    <w:rsid w:val="00317122"/>
    <w:rsid w:val="00327560"/>
    <w:rsid w:val="0038177D"/>
    <w:rsid w:val="003A4CB4"/>
    <w:rsid w:val="003B7955"/>
    <w:rsid w:val="004006E2"/>
    <w:rsid w:val="0045101B"/>
    <w:rsid w:val="004C6B62"/>
    <w:rsid w:val="004E4822"/>
    <w:rsid w:val="004E674A"/>
    <w:rsid w:val="004F2FFE"/>
    <w:rsid w:val="00523E9F"/>
    <w:rsid w:val="00533C56"/>
    <w:rsid w:val="00583846"/>
    <w:rsid w:val="00585E1A"/>
    <w:rsid w:val="005A0F3E"/>
    <w:rsid w:val="005B5274"/>
    <w:rsid w:val="005E0CFC"/>
    <w:rsid w:val="005E54CB"/>
    <w:rsid w:val="006108D2"/>
    <w:rsid w:val="006321CC"/>
    <w:rsid w:val="006432D0"/>
    <w:rsid w:val="00672A2D"/>
    <w:rsid w:val="00675329"/>
    <w:rsid w:val="00685203"/>
    <w:rsid w:val="00690CBD"/>
    <w:rsid w:val="00692A4A"/>
    <w:rsid w:val="006967D6"/>
    <w:rsid w:val="006B02E6"/>
    <w:rsid w:val="006D7029"/>
    <w:rsid w:val="006E3A32"/>
    <w:rsid w:val="006F1997"/>
    <w:rsid w:val="00713ACA"/>
    <w:rsid w:val="00721685"/>
    <w:rsid w:val="00743BD4"/>
    <w:rsid w:val="007869C8"/>
    <w:rsid w:val="00794BE1"/>
    <w:rsid w:val="007A63B2"/>
    <w:rsid w:val="007B3DF9"/>
    <w:rsid w:val="007B6401"/>
    <w:rsid w:val="007D32CB"/>
    <w:rsid w:val="007E3882"/>
    <w:rsid w:val="007F4B28"/>
    <w:rsid w:val="0080208D"/>
    <w:rsid w:val="00804075"/>
    <w:rsid w:val="0081140F"/>
    <w:rsid w:val="0081738A"/>
    <w:rsid w:val="00825A48"/>
    <w:rsid w:val="00845144"/>
    <w:rsid w:val="00845EEE"/>
    <w:rsid w:val="008461C7"/>
    <w:rsid w:val="008678E7"/>
    <w:rsid w:val="008A3B06"/>
    <w:rsid w:val="0092741D"/>
    <w:rsid w:val="00936343"/>
    <w:rsid w:val="009447D3"/>
    <w:rsid w:val="00946A1F"/>
    <w:rsid w:val="00987F23"/>
    <w:rsid w:val="009A6CB1"/>
    <w:rsid w:val="009C00E3"/>
    <w:rsid w:val="009F2DA5"/>
    <w:rsid w:val="00A02147"/>
    <w:rsid w:val="00A50CC3"/>
    <w:rsid w:val="00A73D31"/>
    <w:rsid w:val="00A86421"/>
    <w:rsid w:val="00AA6471"/>
    <w:rsid w:val="00AE2D8F"/>
    <w:rsid w:val="00AF6E02"/>
    <w:rsid w:val="00B95DC1"/>
    <w:rsid w:val="00B95E68"/>
    <w:rsid w:val="00B9617F"/>
    <w:rsid w:val="00BB6A00"/>
    <w:rsid w:val="00BD6803"/>
    <w:rsid w:val="00BF2D52"/>
    <w:rsid w:val="00BF4FB9"/>
    <w:rsid w:val="00C358A0"/>
    <w:rsid w:val="00C60F71"/>
    <w:rsid w:val="00C61AEE"/>
    <w:rsid w:val="00D447EF"/>
    <w:rsid w:val="00D87A0B"/>
    <w:rsid w:val="00D942C4"/>
    <w:rsid w:val="00DD70E7"/>
    <w:rsid w:val="00DE1308"/>
    <w:rsid w:val="00E06FC3"/>
    <w:rsid w:val="00E7057E"/>
    <w:rsid w:val="00E8310D"/>
    <w:rsid w:val="00EB0116"/>
    <w:rsid w:val="00EC7648"/>
    <w:rsid w:val="00ED114D"/>
    <w:rsid w:val="00ED6BBE"/>
    <w:rsid w:val="00F06868"/>
    <w:rsid w:val="00F20122"/>
    <w:rsid w:val="00F21D6A"/>
    <w:rsid w:val="00F259E2"/>
    <w:rsid w:val="00F62D43"/>
    <w:rsid w:val="00F84C82"/>
    <w:rsid w:val="00F907BF"/>
    <w:rsid w:val="00FA0E0C"/>
    <w:rsid w:val="00FA32E9"/>
    <w:rsid w:val="00FC08FF"/>
    <w:rsid w:val="00FE3602"/>
    <w:rsid w:val="00FF3581"/>
    <w:rsid w:val="62C9E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327F8"/>
  <w15:docId w15:val="{9A23CD28-67E5-4264-A68C-46A6EBAC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2D0"/>
    <w:pPr>
      <w:jc w:val="both"/>
    </w:pPr>
    <w:rPr>
      <w:rFonts w:ascii="Garamond" w:eastAsiaTheme="minorEastAsia" w:hAnsi="Garamond"/>
      <w:sz w:val="24"/>
    </w:rPr>
  </w:style>
  <w:style w:type="paragraph" w:styleId="Heading1">
    <w:name w:val="heading 1"/>
    <w:basedOn w:val="Normal"/>
    <w:next w:val="Normal"/>
    <w:link w:val="Heading1Char"/>
    <w:autoRedefine/>
    <w:qFormat/>
    <w:rsid w:val="006432D0"/>
    <w:pPr>
      <w:spacing w:before="480" w:after="120"/>
      <w:outlineLvl w:val="0"/>
    </w:pPr>
    <w:rPr>
      <w:rFonts w:eastAsia="Times New Roman" w:cs="Times New Roman"/>
      <w:b/>
      <w:color w:val="1F497D" w:themeColor="text2"/>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BalloonText">
    <w:name w:val="Balloon Text"/>
    <w:basedOn w:val="Normal"/>
    <w:link w:val="BalloonTextChar"/>
    <w:uiPriority w:val="99"/>
    <w:semiHidden/>
    <w:unhideWhenUsed/>
    <w:rsid w:val="00BD6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803"/>
    <w:rPr>
      <w:rFonts w:ascii="Tahoma" w:eastAsiaTheme="minorEastAsia" w:hAnsi="Tahoma" w:cs="Tahoma"/>
      <w:sz w:val="16"/>
      <w:szCs w:val="16"/>
    </w:rPr>
  </w:style>
  <w:style w:type="table" w:styleId="TableGrid">
    <w:name w:val="Table Grid"/>
    <w:basedOn w:val="TableNormal"/>
    <w:uiPriority w:val="59"/>
    <w:rsid w:val="00FF3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692A4A"/>
    <w:pPr>
      <w:pBdr>
        <w:top w:val="nil"/>
        <w:left w:val="nil"/>
        <w:bottom w:val="nil"/>
        <w:right w:val="nil"/>
        <w:between w:val="nil"/>
        <w:bar w:val="nil"/>
      </w:pBdr>
      <w:jc w:val="both"/>
    </w:pPr>
    <w:rPr>
      <w:rFonts w:ascii="Garamond" w:eastAsia="Arial Unicode MS" w:hAnsi="Garamond" w:cs="Arial Unicode MS"/>
      <w:color w:val="000000"/>
      <w:sz w:val="24"/>
      <w:szCs w:val="24"/>
      <w:u w:color="000000"/>
      <w:bdr w:val="nil"/>
    </w:rPr>
  </w:style>
  <w:style w:type="paragraph" w:styleId="ListParagraph">
    <w:name w:val="List Paragraph"/>
    <w:basedOn w:val="Normal"/>
    <w:qFormat/>
    <w:rsid w:val="005E54CB"/>
    <w:pPr>
      <w:ind w:left="720"/>
      <w:contextualSpacing/>
    </w:pPr>
  </w:style>
  <w:style w:type="paragraph" w:styleId="NormalWeb">
    <w:name w:val="Normal (Web)"/>
    <w:basedOn w:val="Normal"/>
    <w:uiPriority w:val="99"/>
    <w:unhideWhenUsed/>
    <w:rsid w:val="004006E2"/>
    <w:pPr>
      <w:spacing w:before="100" w:beforeAutospacing="1" w:after="100" w:afterAutospacing="1" w:line="240" w:lineRule="auto"/>
      <w:jc w:val="left"/>
    </w:pPr>
    <w:rPr>
      <w:rFonts w:ascii="Times New Roman" w:eastAsia="Times New Roman" w:hAnsi="Times New Roman" w:cs="Times New Roman"/>
      <w:szCs w:val="24"/>
    </w:rPr>
  </w:style>
  <w:style w:type="character" w:styleId="Emphasis">
    <w:name w:val="Emphasis"/>
    <w:basedOn w:val="DefaultParagraphFont"/>
    <w:uiPriority w:val="20"/>
    <w:qFormat/>
    <w:rsid w:val="004006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5556">
      <w:bodyDiv w:val="1"/>
      <w:marLeft w:val="0"/>
      <w:marRight w:val="0"/>
      <w:marTop w:val="0"/>
      <w:marBottom w:val="0"/>
      <w:divBdr>
        <w:top w:val="none" w:sz="0" w:space="0" w:color="auto"/>
        <w:left w:val="none" w:sz="0" w:space="0" w:color="auto"/>
        <w:bottom w:val="none" w:sz="0" w:space="0" w:color="auto"/>
        <w:right w:val="none" w:sz="0" w:space="0" w:color="auto"/>
      </w:divBdr>
    </w:div>
    <w:div w:id="76248193">
      <w:bodyDiv w:val="1"/>
      <w:marLeft w:val="0"/>
      <w:marRight w:val="0"/>
      <w:marTop w:val="0"/>
      <w:marBottom w:val="0"/>
      <w:divBdr>
        <w:top w:val="none" w:sz="0" w:space="0" w:color="auto"/>
        <w:left w:val="none" w:sz="0" w:space="0" w:color="auto"/>
        <w:bottom w:val="none" w:sz="0" w:space="0" w:color="auto"/>
        <w:right w:val="none" w:sz="0" w:space="0" w:color="auto"/>
      </w:divBdr>
    </w:div>
    <w:div w:id="311909322">
      <w:bodyDiv w:val="1"/>
      <w:marLeft w:val="0"/>
      <w:marRight w:val="0"/>
      <w:marTop w:val="0"/>
      <w:marBottom w:val="0"/>
      <w:divBdr>
        <w:top w:val="none" w:sz="0" w:space="0" w:color="auto"/>
        <w:left w:val="none" w:sz="0" w:space="0" w:color="auto"/>
        <w:bottom w:val="none" w:sz="0" w:space="0" w:color="auto"/>
        <w:right w:val="none" w:sz="0" w:space="0" w:color="auto"/>
      </w:divBdr>
    </w:div>
    <w:div w:id="411703609">
      <w:bodyDiv w:val="1"/>
      <w:marLeft w:val="0"/>
      <w:marRight w:val="0"/>
      <w:marTop w:val="0"/>
      <w:marBottom w:val="0"/>
      <w:divBdr>
        <w:top w:val="none" w:sz="0" w:space="0" w:color="auto"/>
        <w:left w:val="none" w:sz="0" w:space="0" w:color="auto"/>
        <w:bottom w:val="none" w:sz="0" w:space="0" w:color="auto"/>
        <w:right w:val="none" w:sz="0" w:space="0" w:color="auto"/>
      </w:divBdr>
    </w:div>
    <w:div w:id="470251302">
      <w:bodyDiv w:val="1"/>
      <w:marLeft w:val="0"/>
      <w:marRight w:val="0"/>
      <w:marTop w:val="0"/>
      <w:marBottom w:val="0"/>
      <w:divBdr>
        <w:top w:val="none" w:sz="0" w:space="0" w:color="auto"/>
        <w:left w:val="none" w:sz="0" w:space="0" w:color="auto"/>
        <w:bottom w:val="none" w:sz="0" w:space="0" w:color="auto"/>
        <w:right w:val="none" w:sz="0" w:space="0" w:color="auto"/>
      </w:divBdr>
    </w:div>
    <w:div w:id="556860216">
      <w:bodyDiv w:val="1"/>
      <w:marLeft w:val="0"/>
      <w:marRight w:val="0"/>
      <w:marTop w:val="0"/>
      <w:marBottom w:val="0"/>
      <w:divBdr>
        <w:top w:val="none" w:sz="0" w:space="0" w:color="auto"/>
        <w:left w:val="none" w:sz="0" w:space="0" w:color="auto"/>
        <w:bottom w:val="none" w:sz="0" w:space="0" w:color="auto"/>
        <w:right w:val="none" w:sz="0" w:space="0" w:color="auto"/>
      </w:divBdr>
    </w:div>
    <w:div w:id="814950229">
      <w:bodyDiv w:val="1"/>
      <w:marLeft w:val="0"/>
      <w:marRight w:val="0"/>
      <w:marTop w:val="0"/>
      <w:marBottom w:val="0"/>
      <w:divBdr>
        <w:top w:val="none" w:sz="0" w:space="0" w:color="auto"/>
        <w:left w:val="none" w:sz="0" w:space="0" w:color="auto"/>
        <w:bottom w:val="none" w:sz="0" w:space="0" w:color="auto"/>
        <w:right w:val="none" w:sz="0" w:space="0" w:color="auto"/>
      </w:divBdr>
    </w:div>
    <w:div w:id="830606010">
      <w:bodyDiv w:val="1"/>
      <w:marLeft w:val="0"/>
      <w:marRight w:val="0"/>
      <w:marTop w:val="0"/>
      <w:marBottom w:val="0"/>
      <w:divBdr>
        <w:top w:val="none" w:sz="0" w:space="0" w:color="auto"/>
        <w:left w:val="none" w:sz="0" w:space="0" w:color="auto"/>
        <w:bottom w:val="none" w:sz="0" w:space="0" w:color="auto"/>
        <w:right w:val="none" w:sz="0" w:space="0" w:color="auto"/>
      </w:divBdr>
    </w:div>
    <w:div w:id="1048148162">
      <w:bodyDiv w:val="1"/>
      <w:marLeft w:val="0"/>
      <w:marRight w:val="0"/>
      <w:marTop w:val="0"/>
      <w:marBottom w:val="0"/>
      <w:divBdr>
        <w:top w:val="none" w:sz="0" w:space="0" w:color="auto"/>
        <w:left w:val="none" w:sz="0" w:space="0" w:color="auto"/>
        <w:bottom w:val="none" w:sz="0" w:space="0" w:color="auto"/>
        <w:right w:val="none" w:sz="0" w:space="0" w:color="auto"/>
      </w:divBdr>
    </w:div>
    <w:div w:id="1516068977">
      <w:bodyDiv w:val="1"/>
      <w:marLeft w:val="0"/>
      <w:marRight w:val="0"/>
      <w:marTop w:val="0"/>
      <w:marBottom w:val="0"/>
      <w:divBdr>
        <w:top w:val="none" w:sz="0" w:space="0" w:color="auto"/>
        <w:left w:val="none" w:sz="0" w:space="0" w:color="auto"/>
        <w:bottom w:val="none" w:sz="0" w:space="0" w:color="auto"/>
        <w:right w:val="none" w:sz="0" w:space="0" w:color="auto"/>
      </w:divBdr>
    </w:div>
    <w:div w:id="1555307630">
      <w:bodyDiv w:val="1"/>
      <w:marLeft w:val="0"/>
      <w:marRight w:val="0"/>
      <w:marTop w:val="0"/>
      <w:marBottom w:val="0"/>
      <w:divBdr>
        <w:top w:val="none" w:sz="0" w:space="0" w:color="auto"/>
        <w:left w:val="none" w:sz="0" w:space="0" w:color="auto"/>
        <w:bottom w:val="none" w:sz="0" w:space="0" w:color="auto"/>
        <w:right w:val="none" w:sz="0" w:space="0" w:color="auto"/>
      </w:divBdr>
    </w:div>
    <w:div w:id="1723019346">
      <w:bodyDiv w:val="1"/>
      <w:marLeft w:val="0"/>
      <w:marRight w:val="0"/>
      <w:marTop w:val="0"/>
      <w:marBottom w:val="0"/>
      <w:divBdr>
        <w:top w:val="none" w:sz="0" w:space="0" w:color="auto"/>
        <w:left w:val="none" w:sz="0" w:space="0" w:color="auto"/>
        <w:bottom w:val="none" w:sz="0" w:space="0" w:color="auto"/>
        <w:right w:val="none" w:sz="0" w:space="0" w:color="auto"/>
      </w:divBdr>
    </w:div>
    <w:div w:id="177917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Moore, Meredith Kaye</cp:lastModifiedBy>
  <cp:revision>3</cp:revision>
  <dcterms:created xsi:type="dcterms:W3CDTF">2022-03-08T20:34:00Z</dcterms:created>
  <dcterms:modified xsi:type="dcterms:W3CDTF">2022-03-30T00:50:00Z</dcterms:modified>
</cp:coreProperties>
</file>