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201C3" w14:textId="77777777" w:rsidR="00184EB5" w:rsidRPr="009B2B1F" w:rsidRDefault="00AD3F2E" w:rsidP="009B2B1F">
      <w:pPr>
        <w:jc w:val="center"/>
        <w:rPr>
          <w:rFonts w:ascii="Georgia" w:hAnsi="Georgia"/>
          <w:b/>
          <w:sz w:val="40"/>
        </w:rPr>
      </w:pPr>
      <w:proofErr w:type="gramStart"/>
      <w:r>
        <w:rPr>
          <w:rFonts w:ascii="Georgia" w:hAnsi="Georgia"/>
          <w:b/>
          <w:sz w:val="40"/>
        </w:rPr>
        <w:t>iCAP</w:t>
      </w:r>
      <w:proofErr w:type="gramEnd"/>
      <w:r>
        <w:rPr>
          <w:rFonts w:ascii="Georgia" w:hAnsi="Georgia"/>
          <w:b/>
          <w:sz w:val="40"/>
        </w:rPr>
        <w:t xml:space="preserve"> Team</w:t>
      </w:r>
      <w:r w:rsidR="00BD6803" w:rsidRPr="009B2B1F">
        <w:rPr>
          <w:rFonts w:ascii="Georgia" w:hAnsi="Georgia"/>
          <w:b/>
          <w:sz w:val="40"/>
        </w:rPr>
        <w:t xml:space="preserve"> Recommendation</w:t>
      </w:r>
    </w:p>
    <w:p w14:paraId="0D1B2AE7" w14:textId="77777777" w:rsidR="00BD6803" w:rsidRPr="009B2B1F" w:rsidRDefault="00FF3581" w:rsidP="00BD6803">
      <w:pPr>
        <w:spacing w:after="0" w:line="240" w:lineRule="auto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Name of </w:t>
      </w:r>
      <w:r w:rsidR="00AD3F2E">
        <w:rPr>
          <w:rFonts w:ascii="Georgia" w:hAnsi="Georgia"/>
          <w:szCs w:val="24"/>
        </w:rPr>
        <w:t xml:space="preserve">iCAP </w:t>
      </w:r>
      <w:r w:rsidRPr="009B2B1F">
        <w:rPr>
          <w:rFonts w:ascii="Georgia" w:hAnsi="Georgia"/>
          <w:szCs w:val="24"/>
        </w:rPr>
        <w:t>Team</w:t>
      </w:r>
      <w:r w:rsidR="00BD6803" w:rsidRPr="009B2B1F">
        <w:rPr>
          <w:rFonts w:ascii="Georgia" w:hAnsi="Georgia"/>
          <w:szCs w:val="24"/>
        </w:rPr>
        <w:t>:</w:t>
      </w:r>
      <w:r w:rsidR="00987F23" w:rsidRPr="009B2B1F">
        <w:rPr>
          <w:rFonts w:ascii="Georgia" w:hAnsi="Georgia"/>
          <w:szCs w:val="24"/>
        </w:rPr>
        <w:t xml:space="preserve"> </w:t>
      </w:r>
      <w:r w:rsidR="00EC632C">
        <w:rPr>
          <w:rFonts w:ascii="Georgia" w:hAnsi="Georgia"/>
          <w:szCs w:val="24"/>
        </w:rPr>
        <w:t>Resilience iCAP Team</w:t>
      </w:r>
    </w:p>
    <w:p w14:paraId="672A6659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2C8C2682" w14:textId="77777777" w:rsidR="00BD6803" w:rsidRPr="009B2B1F" w:rsidRDefault="00AD3F2E" w:rsidP="005D7DEA">
      <w:pPr>
        <w:spacing w:after="0" w:line="240" w:lineRule="auto"/>
        <w:rPr>
          <w:rFonts w:ascii="Georgia" w:hAnsi="Georgia"/>
          <w:szCs w:val="24"/>
        </w:rPr>
      </w:pPr>
      <w:proofErr w:type="gramStart"/>
      <w:r>
        <w:rPr>
          <w:rFonts w:ascii="Georgia" w:hAnsi="Georgia"/>
          <w:szCs w:val="24"/>
        </w:rPr>
        <w:t>iCAP</w:t>
      </w:r>
      <w:proofErr w:type="gramEnd"/>
      <w:r>
        <w:rPr>
          <w:rFonts w:ascii="Georgia" w:hAnsi="Georgia"/>
          <w:szCs w:val="24"/>
        </w:rPr>
        <w:t xml:space="preserve"> </w:t>
      </w:r>
      <w:r w:rsidR="009B2B1F">
        <w:rPr>
          <w:rFonts w:ascii="Georgia" w:hAnsi="Georgia"/>
          <w:szCs w:val="24"/>
        </w:rPr>
        <w:t>Team c</w:t>
      </w:r>
      <w:r w:rsidR="005D7DEA" w:rsidRPr="009B2B1F">
        <w:rPr>
          <w:rFonts w:ascii="Georgia" w:hAnsi="Georgia"/>
          <w:szCs w:val="24"/>
        </w:rPr>
        <w:t>hair</w:t>
      </w:r>
      <w:r w:rsidR="009B2B1F">
        <w:rPr>
          <w:rFonts w:ascii="Georgia" w:hAnsi="Georgia"/>
          <w:szCs w:val="24"/>
        </w:rPr>
        <w:t>(s)</w:t>
      </w:r>
      <w:r w:rsidR="005D7DEA" w:rsidRPr="009B2B1F">
        <w:rPr>
          <w:rFonts w:ascii="Georgia" w:hAnsi="Georgia"/>
          <w:szCs w:val="24"/>
        </w:rPr>
        <w:t>:</w:t>
      </w:r>
      <w:r w:rsidR="005D7DEA" w:rsidRPr="009B2B1F">
        <w:rPr>
          <w:rFonts w:ascii="Georgia" w:hAnsi="Georgia"/>
          <w:szCs w:val="24"/>
        </w:rPr>
        <w:tab/>
      </w:r>
      <w:r w:rsidR="00EC632C">
        <w:rPr>
          <w:rFonts w:ascii="Georgia" w:hAnsi="Georgia"/>
          <w:szCs w:val="24"/>
        </w:rPr>
        <w:t>Morgan White and Scott Tess</w:t>
      </w:r>
      <w:r w:rsidR="005D7DEA" w:rsidRPr="009B2B1F">
        <w:rPr>
          <w:rFonts w:ascii="Georgia" w:hAnsi="Georgia"/>
          <w:szCs w:val="24"/>
        </w:rPr>
        <w:tab/>
      </w:r>
      <w:r w:rsidR="005D7DEA" w:rsidRPr="009B2B1F">
        <w:rPr>
          <w:rFonts w:ascii="Georgia" w:hAnsi="Georgia"/>
          <w:szCs w:val="24"/>
        </w:rPr>
        <w:tab/>
      </w:r>
      <w:r w:rsidR="009B2B1F">
        <w:rPr>
          <w:rFonts w:ascii="Georgia" w:hAnsi="Georgia"/>
          <w:szCs w:val="24"/>
        </w:rPr>
        <w:t>Date s</w:t>
      </w:r>
      <w:r w:rsidR="00BD6803" w:rsidRPr="009B2B1F">
        <w:rPr>
          <w:rFonts w:ascii="Georgia" w:hAnsi="Georgia"/>
          <w:szCs w:val="24"/>
        </w:rPr>
        <w:t xml:space="preserve">ubmitted to </w:t>
      </w:r>
      <w:proofErr w:type="spellStart"/>
      <w:r w:rsidR="00BD6803" w:rsidRPr="009B2B1F">
        <w:rPr>
          <w:rFonts w:ascii="Georgia" w:hAnsi="Georgia"/>
          <w:szCs w:val="24"/>
        </w:rPr>
        <w:t>i</w:t>
      </w:r>
      <w:r w:rsidR="009B64B0" w:rsidRPr="009B2B1F">
        <w:rPr>
          <w:rFonts w:ascii="Georgia" w:hAnsi="Georgia"/>
          <w:szCs w:val="24"/>
        </w:rPr>
        <w:t>WG</w:t>
      </w:r>
      <w:proofErr w:type="spellEnd"/>
      <w:r w:rsidR="00BD6803" w:rsidRPr="009B2B1F">
        <w:rPr>
          <w:rFonts w:ascii="Georgia" w:hAnsi="Georgia"/>
          <w:szCs w:val="24"/>
        </w:rPr>
        <w:t>:</w:t>
      </w:r>
    </w:p>
    <w:p w14:paraId="0A37501D" w14:textId="77777777" w:rsidR="009B2B1F" w:rsidRPr="009B2B1F" w:rsidRDefault="009B2B1F" w:rsidP="005D7DEA">
      <w:pPr>
        <w:spacing w:after="0" w:line="240" w:lineRule="auto"/>
        <w:rPr>
          <w:rFonts w:ascii="Georgia" w:hAnsi="Georgia"/>
          <w:szCs w:val="24"/>
        </w:rPr>
      </w:pPr>
    </w:p>
    <w:p w14:paraId="275A46CD" w14:textId="77777777" w:rsidR="0012307B" w:rsidRDefault="009B2B1F" w:rsidP="005D7DEA">
      <w:pPr>
        <w:spacing w:after="0" w:line="240" w:lineRule="auto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Recommendation </w:t>
      </w:r>
      <w:r>
        <w:rPr>
          <w:rFonts w:ascii="Georgia" w:hAnsi="Georgia"/>
          <w:szCs w:val="24"/>
        </w:rPr>
        <w:t>t</w:t>
      </w:r>
      <w:r w:rsidRPr="009B2B1F">
        <w:rPr>
          <w:rFonts w:ascii="Georgia" w:hAnsi="Georgia"/>
          <w:szCs w:val="24"/>
        </w:rPr>
        <w:t xml:space="preserve">itle: </w:t>
      </w:r>
      <w:bookmarkStart w:id="0" w:name="_GoBack"/>
      <w:r w:rsidR="0036067E">
        <w:rPr>
          <w:rFonts w:ascii="Georgia" w:hAnsi="Georgia"/>
          <w:szCs w:val="24"/>
        </w:rPr>
        <w:t>Collecting Info about Environmental Justice Needs</w:t>
      </w:r>
      <w:bookmarkEnd w:id="0"/>
    </w:p>
    <w:p w14:paraId="5DAB6C7B" w14:textId="77777777" w:rsidR="0012307B" w:rsidRDefault="0012307B" w:rsidP="005D7DEA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</w:p>
    <w:p w14:paraId="02EB378F" w14:textId="77777777" w:rsidR="0012307B" w:rsidRDefault="0012307B" w:rsidP="005D7DEA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</w:p>
    <w:p w14:paraId="2FFEE3D1" w14:textId="77777777" w:rsidR="0012307B" w:rsidRDefault="0012307B" w:rsidP="005D7DEA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_____________________________________________________________________</w:t>
      </w:r>
    </w:p>
    <w:p w14:paraId="4612E94F" w14:textId="77777777" w:rsidR="009B2B1F" w:rsidRPr="009B2B1F" w:rsidRDefault="0012307B" w:rsidP="005D7DEA">
      <w:pPr>
        <w:spacing w:after="0" w:line="240" w:lineRule="auto"/>
        <w:rPr>
          <w:rFonts w:ascii="Georgia" w:hAnsi="Georgia"/>
          <w:szCs w:val="24"/>
        </w:rPr>
      </w:pPr>
      <w:r w:rsidRPr="0012307B">
        <w:rPr>
          <w:rFonts w:ascii="Georgia" w:hAnsi="Georgia"/>
          <w:i/>
          <w:szCs w:val="24"/>
        </w:rPr>
        <w:t>For internal use only</w:t>
      </w:r>
      <w:r>
        <w:rPr>
          <w:rFonts w:ascii="Georgia" w:hAnsi="Georgia"/>
          <w:szCs w:val="24"/>
        </w:rPr>
        <w:t>: Date reviewed by iCAP Working Group:</w:t>
      </w:r>
    </w:p>
    <w:p w14:paraId="6A05A809" w14:textId="77777777" w:rsidR="00BD6803" w:rsidRPr="009B2B1F" w:rsidRDefault="00BD6803" w:rsidP="00BD6803">
      <w:pPr>
        <w:pBdr>
          <w:bottom w:val="single" w:sz="6" w:space="1" w:color="auto"/>
        </w:pBdr>
        <w:spacing w:after="0" w:line="240" w:lineRule="auto"/>
        <w:rPr>
          <w:rFonts w:ascii="Georgia" w:hAnsi="Georgia"/>
          <w:szCs w:val="24"/>
        </w:rPr>
      </w:pPr>
    </w:p>
    <w:p w14:paraId="5A39BBE3" w14:textId="77777777" w:rsidR="0012307B" w:rsidRDefault="0012307B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14:paraId="4A1DCAAE" w14:textId="77777777" w:rsidR="00F0386E" w:rsidRDefault="00BD6803" w:rsidP="009B2B1F">
      <w:pPr>
        <w:spacing w:after="0" w:line="240" w:lineRule="auto"/>
        <w:jc w:val="left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Specific </w:t>
      </w:r>
      <w:r w:rsidR="009B2B1F">
        <w:rPr>
          <w:rFonts w:ascii="Georgia" w:hAnsi="Georgia"/>
          <w:szCs w:val="24"/>
        </w:rPr>
        <w:t>actions/p</w:t>
      </w:r>
      <w:r w:rsidR="00FF3581" w:rsidRPr="009B2B1F">
        <w:rPr>
          <w:rFonts w:ascii="Georgia" w:hAnsi="Georgia"/>
          <w:szCs w:val="24"/>
        </w:rPr>
        <w:t xml:space="preserve">olicy </w:t>
      </w:r>
      <w:r w:rsidR="009B2B1F">
        <w:rPr>
          <w:rFonts w:ascii="Georgia" w:hAnsi="Georgia"/>
          <w:szCs w:val="24"/>
        </w:rPr>
        <w:t>r</w:t>
      </w:r>
      <w:r w:rsidRPr="009B2B1F">
        <w:rPr>
          <w:rFonts w:ascii="Georgia" w:hAnsi="Georgia"/>
          <w:szCs w:val="24"/>
        </w:rPr>
        <w:t>ecommend</w:t>
      </w:r>
      <w:r w:rsidR="00A67677">
        <w:rPr>
          <w:rFonts w:ascii="Georgia" w:hAnsi="Georgia"/>
          <w:szCs w:val="24"/>
        </w:rPr>
        <w:t>ation</w:t>
      </w:r>
      <w:r w:rsidRPr="009B2B1F">
        <w:rPr>
          <w:rFonts w:ascii="Georgia" w:hAnsi="Georgia"/>
          <w:szCs w:val="24"/>
        </w:rPr>
        <w:t>:</w:t>
      </w:r>
      <w:r w:rsidR="00EC632C">
        <w:rPr>
          <w:rFonts w:ascii="Georgia" w:hAnsi="Georgia"/>
          <w:szCs w:val="24"/>
        </w:rPr>
        <w:t xml:space="preserve"> </w:t>
      </w:r>
      <w:r w:rsidR="0036067E">
        <w:rPr>
          <w:rFonts w:ascii="Georgia" w:hAnsi="Georgia"/>
          <w:szCs w:val="24"/>
        </w:rPr>
        <w:t xml:space="preserve">iSEE should assign a staff person to meet with local governmental and community leaders to discuss </w:t>
      </w:r>
      <w:r w:rsidR="0036067E" w:rsidRPr="0036067E">
        <w:rPr>
          <w:rFonts w:ascii="Georgia" w:hAnsi="Georgia"/>
          <w:szCs w:val="24"/>
        </w:rPr>
        <w:t>how the University can plan to assist communities to address environmental justice challenges.</w:t>
      </w:r>
      <w:r w:rsidR="0036067E">
        <w:rPr>
          <w:rFonts w:ascii="Georgia" w:hAnsi="Georgia"/>
          <w:szCs w:val="24"/>
        </w:rPr>
        <w:t xml:space="preserve"> </w:t>
      </w:r>
    </w:p>
    <w:p w14:paraId="41C8F396" w14:textId="77777777" w:rsidR="0036067E" w:rsidRDefault="0036067E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14:paraId="2F7EE756" w14:textId="77777777" w:rsidR="00F0386E" w:rsidRDefault="00F0386E" w:rsidP="00F0386E">
      <w:pPr>
        <w:spacing w:after="0" w:line="240" w:lineRule="auto"/>
        <w:jc w:val="left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>Suggested unit/department to address implementation:</w:t>
      </w:r>
      <w:r w:rsidR="0036067E">
        <w:rPr>
          <w:rFonts w:ascii="Georgia" w:hAnsi="Georgia"/>
          <w:szCs w:val="24"/>
        </w:rPr>
        <w:t xml:space="preserve"> iSEE, Stacy Gloss</w:t>
      </w:r>
    </w:p>
    <w:p w14:paraId="72A3D3EC" w14:textId="77777777" w:rsidR="00BD6803" w:rsidRPr="009B2B1F" w:rsidRDefault="00BD6803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14:paraId="0D0B940D" w14:textId="77777777" w:rsidR="005D7DEA" w:rsidRPr="009B2B1F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14:paraId="63E701C5" w14:textId="77777777" w:rsidR="00BD6803" w:rsidRP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Rationale for recommendation:</w:t>
      </w:r>
      <w:r w:rsidR="0036067E">
        <w:rPr>
          <w:rFonts w:ascii="Georgia" w:hAnsi="Georgia"/>
          <w:szCs w:val="24"/>
        </w:rPr>
        <w:t xml:space="preserve"> We need to get a better understanding of the current situation and community perspective on this topic.</w:t>
      </w:r>
      <w:r w:rsidRPr="009B2B1F">
        <w:rPr>
          <w:rFonts w:ascii="Georgia" w:hAnsi="Georgia"/>
          <w:szCs w:val="24"/>
        </w:rPr>
        <w:br/>
      </w:r>
    </w:p>
    <w:p w14:paraId="0E27B00A" w14:textId="77777777" w:rsidR="005D7DEA" w:rsidRPr="009B2B1F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14:paraId="050772D8" w14:textId="77777777" w:rsidR="005D7DEA" w:rsidRP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Connection to iCAP goals:</w:t>
      </w:r>
      <w:r w:rsidR="0036067E">
        <w:rPr>
          <w:rFonts w:ascii="Georgia" w:hAnsi="Georgia"/>
          <w:szCs w:val="24"/>
        </w:rPr>
        <w:t xml:space="preserve"> #8.3 </w:t>
      </w:r>
      <w:r w:rsidRPr="009B2B1F">
        <w:rPr>
          <w:rFonts w:ascii="Georgia" w:hAnsi="Georgia"/>
          <w:szCs w:val="24"/>
        </w:rPr>
        <w:br/>
      </w:r>
    </w:p>
    <w:p w14:paraId="60061E4C" w14:textId="77777777" w:rsidR="005D7DEA" w:rsidRPr="009B2B1F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14:paraId="458C8D5F" w14:textId="77777777" w:rsidR="005D7DEA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Perceived </w:t>
      </w:r>
      <w:r w:rsidR="009B2B1F">
        <w:rPr>
          <w:rFonts w:ascii="Georgia" w:hAnsi="Georgia"/>
          <w:szCs w:val="24"/>
        </w:rPr>
        <w:t>challenges:</w:t>
      </w:r>
      <w:r w:rsidR="0036067E">
        <w:rPr>
          <w:rFonts w:ascii="Georgia" w:hAnsi="Georgia"/>
          <w:szCs w:val="24"/>
        </w:rPr>
        <w:t xml:space="preserve"> It may be difficult to schedule some of these discussions.</w:t>
      </w:r>
      <w:r w:rsidR="009B2B1F">
        <w:rPr>
          <w:rFonts w:ascii="Georgia" w:hAnsi="Georgia"/>
          <w:szCs w:val="24"/>
        </w:rPr>
        <w:br/>
      </w:r>
    </w:p>
    <w:p w14:paraId="44EAFD9C" w14:textId="77777777" w:rsid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14:paraId="4F20B517" w14:textId="77777777" w:rsidR="00BD6803" w:rsidRP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Anticipated timeline of implementation: </w:t>
      </w:r>
      <w:r w:rsidR="0036067E">
        <w:rPr>
          <w:rFonts w:ascii="Georgia" w:hAnsi="Georgia"/>
          <w:szCs w:val="24"/>
        </w:rPr>
        <w:t xml:space="preserve"> approximately four months</w:t>
      </w:r>
      <w:r>
        <w:rPr>
          <w:rFonts w:ascii="Georgia" w:hAnsi="Georgia"/>
          <w:szCs w:val="24"/>
        </w:rPr>
        <w:br/>
      </w:r>
    </w:p>
    <w:p w14:paraId="4E6D9821" w14:textId="77777777" w:rsid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br/>
      </w:r>
      <w:r w:rsidR="00987F23" w:rsidRPr="009B2B1F">
        <w:rPr>
          <w:rFonts w:ascii="Georgia" w:hAnsi="Georgia"/>
          <w:szCs w:val="24"/>
        </w:rPr>
        <w:t xml:space="preserve">Anticipated </w:t>
      </w:r>
      <w:r w:rsidRPr="009B2B1F">
        <w:rPr>
          <w:rFonts w:ascii="Georgia" w:hAnsi="Georgia"/>
          <w:szCs w:val="24"/>
        </w:rPr>
        <w:t>budget (identify if cost is up-front or continuous):</w:t>
      </w:r>
      <w:r w:rsidR="0036067E">
        <w:rPr>
          <w:rFonts w:ascii="Georgia" w:hAnsi="Georgia"/>
          <w:szCs w:val="24"/>
        </w:rPr>
        <w:t xml:space="preserve"> no additional cost</w:t>
      </w:r>
    </w:p>
    <w:p w14:paraId="4B94D5A5" w14:textId="77777777" w:rsidR="00987F23" w:rsidRPr="009B2B1F" w:rsidRDefault="00987F23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14:paraId="3DEEC669" w14:textId="77777777" w:rsidR="00987F23" w:rsidRPr="009B2B1F" w:rsidRDefault="00987F23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14:paraId="48705454" w14:textId="77777777" w:rsidR="00BD6803" w:rsidRPr="009B2B1F" w:rsidRDefault="00FF3581" w:rsidP="00BD6803">
      <w:pPr>
        <w:spacing w:after="0" w:line="240" w:lineRule="auto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>Individual c</w:t>
      </w:r>
      <w:r w:rsidR="00BD6803" w:rsidRPr="009B2B1F">
        <w:rPr>
          <w:rFonts w:ascii="Georgia" w:hAnsi="Georgia"/>
          <w:szCs w:val="24"/>
        </w:rPr>
        <w:t xml:space="preserve">omments </w:t>
      </w:r>
      <w:r w:rsidRPr="009B2B1F">
        <w:rPr>
          <w:rFonts w:ascii="Georgia" w:hAnsi="Georgia"/>
          <w:szCs w:val="24"/>
        </w:rPr>
        <w:t xml:space="preserve">are required </w:t>
      </w:r>
      <w:r w:rsidR="00BD6803" w:rsidRPr="009B2B1F">
        <w:rPr>
          <w:rFonts w:ascii="Georgia" w:hAnsi="Georgia"/>
          <w:szCs w:val="24"/>
        </w:rPr>
        <w:t xml:space="preserve">from </w:t>
      </w:r>
      <w:r w:rsidRPr="009B2B1F">
        <w:rPr>
          <w:rFonts w:ascii="Georgia" w:hAnsi="Georgia"/>
          <w:szCs w:val="24"/>
        </w:rPr>
        <w:t xml:space="preserve">each </w:t>
      </w:r>
      <w:proofErr w:type="spellStart"/>
      <w:r w:rsidRPr="009B2B1F">
        <w:rPr>
          <w:rFonts w:ascii="Georgia" w:hAnsi="Georgia"/>
          <w:szCs w:val="24"/>
        </w:rPr>
        <w:t>SWA</w:t>
      </w:r>
      <w:r w:rsidR="00BD6803" w:rsidRPr="009B2B1F">
        <w:rPr>
          <w:rFonts w:ascii="Georgia" w:hAnsi="Georgia"/>
          <w:szCs w:val="24"/>
        </w:rPr>
        <w:t>Team</w:t>
      </w:r>
      <w:proofErr w:type="spellEnd"/>
      <w:r w:rsidR="00BD6803" w:rsidRPr="009B2B1F">
        <w:rPr>
          <w:rFonts w:ascii="Georgia" w:hAnsi="Georgia"/>
          <w:szCs w:val="24"/>
        </w:rPr>
        <w:t xml:space="preserve"> </w:t>
      </w:r>
      <w:r w:rsidRPr="009B2B1F">
        <w:rPr>
          <w:rFonts w:ascii="Georgia" w:hAnsi="Georgia"/>
          <w:szCs w:val="24"/>
        </w:rPr>
        <w:t>m</w:t>
      </w:r>
      <w:r w:rsidR="00BD6803" w:rsidRPr="009B2B1F">
        <w:rPr>
          <w:rFonts w:ascii="Georgia" w:hAnsi="Georgia"/>
          <w:szCs w:val="24"/>
        </w:rPr>
        <w:t>ember</w:t>
      </w:r>
      <w:r w:rsidR="00A67677">
        <w:rPr>
          <w:rFonts w:ascii="Georgia" w:hAnsi="Georgia"/>
          <w:szCs w:val="24"/>
        </w:rPr>
        <w:t xml:space="preserve"> (one or two sentences</w:t>
      </w:r>
      <w:r w:rsidRPr="009B2B1F">
        <w:rPr>
          <w:rFonts w:ascii="Georgia" w:hAnsi="Georgia"/>
          <w:szCs w:val="24"/>
        </w:rPr>
        <w:t>)</w:t>
      </w:r>
      <w:r w:rsidR="00BD6803" w:rsidRPr="009B2B1F">
        <w:rPr>
          <w:rFonts w:ascii="Georgia" w:hAnsi="Georgia"/>
          <w:szCs w:val="24"/>
        </w:rPr>
        <w:t>:</w:t>
      </w:r>
    </w:p>
    <w:p w14:paraId="3656B9AB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8361"/>
      </w:tblGrid>
      <w:tr w:rsidR="00FF3581" w:rsidRPr="009B2B1F" w14:paraId="0622B033" w14:textId="77777777" w:rsidTr="765887D4">
        <w:trPr>
          <w:trHeight w:val="323"/>
        </w:trPr>
        <w:tc>
          <w:tcPr>
            <w:tcW w:w="2429" w:type="dxa"/>
          </w:tcPr>
          <w:p w14:paraId="26ACC85E" w14:textId="77777777" w:rsidR="00FF3581" w:rsidRPr="009B2B1F" w:rsidRDefault="00FF3581" w:rsidP="00FF3581">
            <w:pPr>
              <w:jc w:val="center"/>
              <w:rPr>
                <w:rFonts w:ascii="Georgia" w:hAnsi="Georgia"/>
                <w:szCs w:val="24"/>
              </w:rPr>
            </w:pPr>
            <w:r w:rsidRPr="009B2B1F">
              <w:rPr>
                <w:rFonts w:ascii="Georgia" w:hAnsi="Georgia"/>
                <w:szCs w:val="24"/>
              </w:rPr>
              <w:t>Team Member Name</w:t>
            </w:r>
          </w:p>
        </w:tc>
        <w:tc>
          <w:tcPr>
            <w:tcW w:w="8361" w:type="dxa"/>
          </w:tcPr>
          <w:p w14:paraId="47FD8956" w14:textId="77777777" w:rsidR="00FF3581" w:rsidRPr="009B2B1F" w:rsidRDefault="00FF3581" w:rsidP="00FF3581">
            <w:pPr>
              <w:jc w:val="center"/>
              <w:rPr>
                <w:rFonts w:ascii="Georgia" w:hAnsi="Georgia"/>
                <w:szCs w:val="24"/>
              </w:rPr>
            </w:pPr>
            <w:r w:rsidRPr="009B2B1F">
              <w:rPr>
                <w:rFonts w:ascii="Georgia" w:hAnsi="Georgia"/>
                <w:szCs w:val="24"/>
              </w:rPr>
              <w:t>Team Member’s Comments</w:t>
            </w:r>
          </w:p>
        </w:tc>
      </w:tr>
      <w:tr w:rsidR="00FF3581" w:rsidRPr="009B2B1F" w14:paraId="356BD20E" w14:textId="77777777" w:rsidTr="765887D4">
        <w:trPr>
          <w:trHeight w:val="720"/>
        </w:trPr>
        <w:tc>
          <w:tcPr>
            <w:tcW w:w="2429" w:type="dxa"/>
          </w:tcPr>
          <w:p w14:paraId="08B29D84" w14:textId="77777777" w:rsidR="00FF3581" w:rsidRPr="009B2B1F" w:rsidRDefault="0036067E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Morgan White</w:t>
            </w:r>
          </w:p>
        </w:tc>
        <w:tc>
          <w:tcPr>
            <w:tcW w:w="8361" w:type="dxa"/>
          </w:tcPr>
          <w:p w14:paraId="00D11CFE" w14:textId="77777777" w:rsidR="00FF3581" w:rsidRPr="009B2B1F" w:rsidRDefault="0036067E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I support this recommendation.</w:t>
            </w:r>
          </w:p>
        </w:tc>
      </w:tr>
      <w:tr w:rsidR="00FF3581" w:rsidRPr="009B2B1F" w14:paraId="24B4C3C5" w14:textId="77777777" w:rsidTr="765887D4">
        <w:trPr>
          <w:trHeight w:val="720"/>
        </w:trPr>
        <w:tc>
          <w:tcPr>
            <w:tcW w:w="2429" w:type="dxa"/>
          </w:tcPr>
          <w:p w14:paraId="4006A220" w14:textId="77777777" w:rsidR="00FF3581" w:rsidRPr="009B2B1F" w:rsidRDefault="00004434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Scott Tess</w:t>
            </w:r>
            <w:r w:rsidR="007144EC">
              <w:rPr>
                <w:rFonts w:ascii="Georgia" w:hAnsi="Georgia"/>
                <w:szCs w:val="24"/>
              </w:rPr>
              <w:t xml:space="preserve"> / Marcus Ricci</w:t>
            </w:r>
          </w:p>
        </w:tc>
        <w:tc>
          <w:tcPr>
            <w:tcW w:w="8361" w:type="dxa"/>
          </w:tcPr>
          <w:p w14:paraId="45FB0818" w14:textId="6AB48114" w:rsidR="00FF3581" w:rsidRPr="009B2B1F" w:rsidRDefault="76B2E38C" w:rsidP="76B2E38C">
            <w:pPr>
              <w:rPr>
                <w:rFonts w:ascii="Georgia" w:hAnsi="Georgia"/>
              </w:rPr>
            </w:pPr>
            <w:r w:rsidRPr="76B2E38C">
              <w:rPr>
                <w:rFonts w:ascii="Georgia" w:hAnsi="Georgia"/>
              </w:rPr>
              <w:t>I support this recommendation.</w:t>
            </w:r>
          </w:p>
        </w:tc>
      </w:tr>
      <w:tr w:rsidR="00FF3581" w:rsidRPr="009B2B1F" w14:paraId="6DE678F8" w14:textId="77777777" w:rsidTr="765887D4">
        <w:trPr>
          <w:trHeight w:val="720"/>
        </w:trPr>
        <w:tc>
          <w:tcPr>
            <w:tcW w:w="2429" w:type="dxa"/>
          </w:tcPr>
          <w:p w14:paraId="4A5C48FA" w14:textId="77777777" w:rsidR="00FF3581" w:rsidRDefault="00004434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Meredith Moore</w:t>
            </w:r>
          </w:p>
          <w:p w14:paraId="049F31CB" w14:textId="77777777" w:rsidR="00004434" w:rsidRPr="009B2B1F" w:rsidRDefault="00004434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14:paraId="53128261" w14:textId="6C5D5886" w:rsidR="00FF3581" w:rsidRPr="009B2B1F" w:rsidRDefault="69D03A23" w:rsidP="69D03A23">
            <w:pPr>
              <w:rPr>
                <w:rFonts w:ascii="Georgia" w:hAnsi="Georgia"/>
              </w:rPr>
            </w:pPr>
            <w:r w:rsidRPr="69D03A23">
              <w:rPr>
                <w:rFonts w:ascii="Georgia" w:hAnsi="Georgia"/>
              </w:rPr>
              <w:t>I support this recommendation.</w:t>
            </w:r>
          </w:p>
        </w:tc>
      </w:tr>
      <w:tr w:rsidR="00FF3581" w:rsidRPr="009B2B1F" w14:paraId="1A5A8B07" w14:textId="77777777" w:rsidTr="765887D4">
        <w:trPr>
          <w:trHeight w:val="720"/>
        </w:trPr>
        <w:tc>
          <w:tcPr>
            <w:tcW w:w="2429" w:type="dxa"/>
          </w:tcPr>
          <w:p w14:paraId="2EA380DB" w14:textId="77777777" w:rsidR="00FF3581" w:rsidRPr="009B2B1F" w:rsidRDefault="007144EC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Jennifer Fra</w:t>
            </w:r>
            <w:r w:rsidR="00004434">
              <w:rPr>
                <w:rFonts w:ascii="Georgia" w:hAnsi="Georgia"/>
                <w:szCs w:val="24"/>
              </w:rPr>
              <w:t>ter</w:t>
            </w:r>
            <w:r>
              <w:rPr>
                <w:rFonts w:ascii="Georgia" w:hAnsi="Georgia"/>
                <w:szCs w:val="24"/>
              </w:rPr>
              <w:t>r</w:t>
            </w:r>
            <w:r w:rsidR="00004434">
              <w:rPr>
                <w:rFonts w:ascii="Georgia" w:hAnsi="Georgia"/>
                <w:szCs w:val="24"/>
              </w:rPr>
              <w:t>igo</w:t>
            </w:r>
          </w:p>
        </w:tc>
        <w:tc>
          <w:tcPr>
            <w:tcW w:w="8361" w:type="dxa"/>
          </w:tcPr>
          <w:p w14:paraId="62486C05" w14:textId="530D2181" w:rsidR="00FF3581" w:rsidRPr="009B2B1F" w:rsidRDefault="76B2E38C" w:rsidP="76B2E38C">
            <w:pPr>
              <w:rPr>
                <w:rFonts w:ascii="Georgia" w:hAnsi="Georgia"/>
              </w:rPr>
            </w:pPr>
            <w:r w:rsidRPr="76B2E38C">
              <w:rPr>
                <w:rFonts w:ascii="Georgia" w:hAnsi="Georgia"/>
              </w:rPr>
              <w:t>I support this recommendation.</w:t>
            </w:r>
          </w:p>
        </w:tc>
      </w:tr>
      <w:tr w:rsidR="00FF3581" w:rsidRPr="009B2B1F" w14:paraId="47493D47" w14:textId="77777777" w:rsidTr="765887D4">
        <w:trPr>
          <w:trHeight w:val="720"/>
        </w:trPr>
        <w:tc>
          <w:tcPr>
            <w:tcW w:w="2429" w:type="dxa"/>
          </w:tcPr>
          <w:p w14:paraId="1543253D" w14:textId="77777777" w:rsidR="00FF3581" w:rsidRPr="009B2B1F" w:rsidRDefault="007144EC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lastRenderedPageBreak/>
              <w:t>Stacy Gloss</w:t>
            </w:r>
          </w:p>
        </w:tc>
        <w:tc>
          <w:tcPr>
            <w:tcW w:w="8361" w:type="dxa"/>
          </w:tcPr>
          <w:p w14:paraId="4101652C" w14:textId="0E1EDEFA" w:rsidR="00FF3581" w:rsidRPr="009B2B1F" w:rsidRDefault="76B2E38C" w:rsidP="76B2E38C">
            <w:pPr>
              <w:rPr>
                <w:rFonts w:ascii="Georgia" w:hAnsi="Georgia"/>
              </w:rPr>
            </w:pPr>
            <w:r w:rsidRPr="76B2E38C">
              <w:rPr>
                <w:rFonts w:ascii="Georgia" w:hAnsi="Georgia"/>
              </w:rPr>
              <w:t>I support this recommendation and look forward to discussions about Environmental Justice with the community.</w:t>
            </w:r>
          </w:p>
        </w:tc>
      </w:tr>
      <w:tr w:rsidR="00FF3581" w:rsidRPr="009B2B1F" w14:paraId="5FA69CFF" w14:textId="77777777" w:rsidTr="765887D4">
        <w:trPr>
          <w:trHeight w:val="720"/>
        </w:trPr>
        <w:tc>
          <w:tcPr>
            <w:tcW w:w="2429" w:type="dxa"/>
          </w:tcPr>
          <w:p w14:paraId="7355DF28" w14:textId="77777777" w:rsidR="00FF3581" w:rsidRPr="009B2B1F" w:rsidRDefault="007144EC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Warren Lavey</w:t>
            </w:r>
          </w:p>
        </w:tc>
        <w:tc>
          <w:tcPr>
            <w:tcW w:w="8361" w:type="dxa"/>
          </w:tcPr>
          <w:p w14:paraId="4B99056E" w14:textId="2317F5EF" w:rsidR="00FF3581" w:rsidRPr="009B2B1F" w:rsidRDefault="76B2E38C" w:rsidP="76B2E38C">
            <w:pPr>
              <w:rPr>
                <w:rFonts w:ascii="Georgia" w:eastAsia="Georgia" w:hAnsi="Georgia" w:cs="Georgia"/>
                <w:color w:val="201F1E"/>
                <w:szCs w:val="24"/>
              </w:rPr>
            </w:pPr>
            <w:r w:rsidRPr="76B2E38C">
              <w:rPr>
                <w:rFonts w:ascii="Georgia" w:eastAsia="Georgia" w:hAnsi="Georgia" w:cs="Georgia"/>
                <w:color w:val="201F1E"/>
                <w:sz w:val="22"/>
              </w:rPr>
              <w:t>Thumbs up.</w:t>
            </w:r>
          </w:p>
        </w:tc>
      </w:tr>
      <w:tr w:rsidR="009B2B1F" w:rsidRPr="009B2B1F" w14:paraId="3B172029" w14:textId="77777777" w:rsidTr="765887D4">
        <w:trPr>
          <w:trHeight w:val="720"/>
        </w:trPr>
        <w:tc>
          <w:tcPr>
            <w:tcW w:w="2429" w:type="dxa"/>
          </w:tcPr>
          <w:p w14:paraId="13EA015A" w14:textId="77777777" w:rsidR="009B2B1F" w:rsidRPr="009B2B1F" w:rsidRDefault="007144EC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Anne Tong</w:t>
            </w:r>
          </w:p>
        </w:tc>
        <w:tc>
          <w:tcPr>
            <w:tcW w:w="8361" w:type="dxa"/>
          </w:tcPr>
          <w:p w14:paraId="1299C43A" w14:textId="21768333" w:rsidR="009B2B1F" w:rsidRPr="009B2B1F" w:rsidRDefault="76B2E38C" w:rsidP="76B2E38C">
            <w:pPr>
              <w:rPr>
                <w:rFonts w:ascii="Georgia" w:hAnsi="Georgia"/>
              </w:rPr>
            </w:pPr>
            <w:r w:rsidRPr="76B2E38C">
              <w:rPr>
                <w:rFonts w:ascii="Georgia" w:hAnsi="Georgia"/>
              </w:rPr>
              <w:t>I support this recommendation.</w:t>
            </w:r>
          </w:p>
        </w:tc>
      </w:tr>
      <w:tr w:rsidR="007144EC" w:rsidRPr="009B2B1F" w14:paraId="5DDAFE3A" w14:textId="77777777" w:rsidTr="765887D4">
        <w:trPr>
          <w:trHeight w:val="720"/>
        </w:trPr>
        <w:tc>
          <w:tcPr>
            <w:tcW w:w="2429" w:type="dxa"/>
          </w:tcPr>
          <w:p w14:paraId="337F1EE6" w14:textId="77777777" w:rsidR="007144EC" w:rsidRPr="009B2B1F" w:rsidRDefault="007144EC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Asli Topuzlu</w:t>
            </w:r>
          </w:p>
        </w:tc>
        <w:tc>
          <w:tcPr>
            <w:tcW w:w="8361" w:type="dxa"/>
          </w:tcPr>
          <w:p w14:paraId="4DDBEF00" w14:textId="0A50656E" w:rsidR="007144EC" w:rsidRPr="009B2B1F" w:rsidRDefault="76B2E38C" w:rsidP="76B2E38C">
            <w:pPr>
              <w:rPr>
                <w:rFonts w:ascii="Georgia" w:hAnsi="Georgia"/>
              </w:rPr>
            </w:pPr>
            <w:r w:rsidRPr="76B2E38C">
              <w:rPr>
                <w:rFonts w:ascii="Georgia" w:hAnsi="Georgia"/>
              </w:rPr>
              <w:t>I support this recommendation.</w:t>
            </w:r>
          </w:p>
        </w:tc>
      </w:tr>
      <w:tr w:rsidR="007144EC" w:rsidRPr="009B2B1F" w14:paraId="15779DAA" w14:textId="77777777" w:rsidTr="765887D4">
        <w:trPr>
          <w:trHeight w:val="720"/>
        </w:trPr>
        <w:tc>
          <w:tcPr>
            <w:tcW w:w="2429" w:type="dxa"/>
          </w:tcPr>
          <w:p w14:paraId="3232072D" w14:textId="77777777" w:rsidR="007144EC" w:rsidRPr="009B2B1F" w:rsidRDefault="007144EC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Lisa Merrifield</w:t>
            </w:r>
          </w:p>
        </w:tc>
        <w:tc>
          <w:tcPr>
            <w:tcW w:w="8361" w:type="dxa"/>
          </w:tcPr>
          <w:p w14:paraId="3461D779" w14:textId="6B8E46DB" w:rsidR="007144EC" w:rsidRPr="009B2B1F" w:rsidRDefault="76B2E38C" w:rsidP="76B2E38C">
            <w:pPr>
              <w:rPr>
                <w:rFonts w:ascii="Georgia" w:hAnsi="Georgia"/>
              </w:rPr>
            </w:pPr>
            <w:r w:rsidRPr="76B2E38C">
              <w:rPr>
                <w:rFonts w:ascii="Georgia" w:hAnsi="Georgia"/>
              </w:rPr>
              <w:t>I support this recommendation.</w:t>
            </w:r>
          </w:p>
        </w:tc>
      </w:tr>
      <w:tr w:rsidR="007144EC" w:rsidRPr="009B2B1F" w14:paraId="5A0717B0" w14:textId="77777777" w:rsidTr="765887D4">
        <w:trPr>
          <w:trHeight w:val="720"/>
        </w:trPr>
        <w:tc>
          <w:tcPr>
            <w:tcW w:w="2429" w:type="dxa"/>
          </w:tcPr>
          <w:p w14:paraId="5EEE5567" w14:textId="77777777" w:rsidR="007144EC" w:rsidRPr="009B2B1F" w:rsidRDefault="007144EC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Katie Simpson</w:t>
            </w:r>
          </w:p>
        </w:tc>
        <w:tc>
          <w:tcPr>
            <w:tcW w:w="8361" w:type="dxa"/>
          </w:tcPr>
          <w:p w14:paraId="3CF2D8B6" w14:textId="63FFDAA7" w:rsidR="007144EC" w:rsidRPr="009B2B1F" w:rsidRDefault="76B2E38C" w:rsidP="76B2E38C">
            <w:pPr>
              <w:rPr>
                <w:rFonts w:ascii="Georgia" w:hAnsi="Georgia"/>
              </w:rPr>
            </w:pPr>
            <w:r w:rsidRPr="76B2E38C">
              <w:rPr>
                <w:rFonts w:ascii="Georgia" w:hAnsi="Georgia"/>
              </w:rPr>
              <w:t>I support this recommendation and look forward to future discussion on enhancing environmental justice in the community.</w:t>
            </w:r>
          </w:p>
        </w:tc>
      </w:tr>
      <w:tr w:rsidR="007144EC" w:rsidRPr="009B2B1F" w14:paraId="38164A6C" w14:textId="77777777" w:rsidTr="765887D4">
        <w:trPr>
          <w:trHeight w:val="720"/>
        </w:trPr>
        <w:tc>
          <w:tcPr>
            <w:tcW w:w="2429" w:type="dxa"/>
          </w:tcPr>
          <w:p w14:paraId="354DEB5C" w14:textId="77777777" w:rsidR="007144EC" w:rsidRPr="009B2B1F" w:rsidRDefault="007144EC" w:rsidP="00BD680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Lacey Rains Lowe / </w:t>
            </w:r>
            <w:r w:rsidRPr="007144EC">
              <w:rPr>
                <w:rFonts w:ascii="Georgia" w:hAnsi="Georgia"/>
                <w:szCs w:val="24"/>
              </w:rPr>
              <w:t>Nichole Millage</w:t>
            </w:r>
          </w:p>
        </w:tc>
        <w:tc>
          <w:tcPr>
            <w:tcW w:w="8361" w:type="dxa"/>
          </w:tcPr>
          <w:p w14:paraId="0FB78278" w14:textId="2BBA8A5B" w:rsidR="007144EC" w:rsidRPr="009B2B1F" w:rsidRDefault="660AD9B2" w:rsidP="660AD9B2">
            <w:pPr>
              <w:rPr>
                <w:rFonts w:ascii="Georgia" w:hAnsi="Georgia"/>
              </w:rPr>
            </w:pPr>
            <w:r w:rsidRPr="660AD9B2">
              <w:rPr>
                <w:rFonts w:ascii="Georgia" w:hAnsi="Georgia"/>
              </w:rPr>
              <w:t>I support this recommendation.</w:t>
            </w:r>
          </w:p>
        </w:tc>
      </w:tr>
      <w:tr w:rsidR="007144EC" w:rsidRPr="009B2B1F" w14:paraId="48A413D2" w14:textId="77777777" w:rsidTr="765887D4">
        <w:trPr>
          <w:trHeight w:val="720"/>
        </w:trPr>
        <w:tc>
          <w:tcPr>
            <w:tcW w:w="2429" w:type="dxa"/>
          </w:tcPr>
          <w:p w14:paraId="535940EA" w14:textId="77777777" w:rsidR="007144EC" w:rsidRPr="009B2B1F" w:rsidRDefault="007144EC" w:rsidP="00BD6803">
            <w:pPr>
              <w:rPr>
                <w:rFonts w:ascii="Georgia" w:hAnsi="Georgia"/>
                <w:szCs w:val="24"/>
              </w:rPr>
            </w:pPr>
            <w:r w:rsidRPr="007144EC">
              <w:rPr>
                <w:rFonts w:ascii="Georgia" w:hAnsi="Georgia"/>
                <w:szCs w:val="24"/>
              </w:rPr>
              <w:t>Constance Brown</w:t>
            </w:r>
          </w:p>
        </w:tc>
        <w:tc>
          <w:tcPr>
            <w:tcW w:w="8361" w:type="dxa"/>
          </w:tcPr>
          <w:p w14:paraId="1FC39945" w14:textId="5745F8B0" w:rsidR="007144EC" w:rsidRPr="009B2B1F" w:rsidRDefault="69D03A23" w:rsidP="69D03A23">
            <w:pPr>
              <w:rPr>
                <w:rFonts w:ascii="Georgia" w:hAnsi="Georgia"/>
              </w:rPr>
            </w:pPr>
            <w:r w:rsidRPr="69D03A23">
              <w:rPr>
                <w:rFonts w:ascii="Georgia" w:hAnsi="Georgia"/>
              </w:rPr>
              <w:t xml:space="preserve">I am absolutely in support on this. Environmental Justice is hamstringed if it remain within the walls of research and academia, by definition it is an action item to </w:t>
            </w:r>
            <w:proofErr w:type="gramStart"/>
            <w:r w:rsidRPr="69D03A23">
              <w:rPr>
                <w:rFonts w:ascii="Georgia" w:hAnsi="Georgia"/>
              </w:rPr>
              <w:t>be played out</w:t>
            </w:r>
            <w:proofErr w:type="gramEnd"/>
            <w:r w:rsidRPr="69D03A23">
              <w:rPr>
                <w:rFonts w:ascii="Georgia" w:hAnsi="Georgia"/>
              </w:rPr>
              <w:t xml:space="preserve"> in the affected communities in its articulation and effective intervention.</w:t>
            </w:r>
          </w:p>
        </w:tc>
      </w:tr>
      <w:tr w:rsidR="007144EC" w:rsidRPr="009B2B1F" w14:paraId="50855893" w14:textId="77777777" w:rsidTr="765887D4">
        <w:trPr>
          <w:trHeight w:val="720"/>
        </w:trPr>
        <w:tc>
          <w:tcPr>
            <w:tcW w:w="2429" w:type="dxa"/>
          </w:tcPr>
          <w:p w14:paraId="0F393FAD" w14:textId="77777777" w:rsidR="007144EC" w:rsidRPr="009B2B1F" w:rsidRDefault="007144EC" w:rsidP="00BD6803">
            <w:pPr>
              <w:rPr>
                <w:rFonts w:ascii="Georgia" w:hAnsi="Georgia"/>
                <w:szCs w:val="24"/>
              </w:rPr>
            </w:pPr>
            <w:r w:rsidRPr="007144EC">
              <w:rPr>
                <w:rFonts w:ascii="Georgia" w:hAnsi="Georgia"/>
                <w:szCs w:val="24"/>
              </w:rPr>
              <w:t>Alec Van Patten</w:t>
            </w:r>
          </w:p>
        </w:tc>
        <w:tc>
          <w:tcPr>
            <w:tcW w:w="8361" w:type="dxa"/>
          </w:tcPr>
          <w:p w14:paraId="0562CB0E" w14:textId="448AF9F9" w:rsidR="007144EC" w:rsidRPr="009B2B1F" w:rsidRDefault="765887D4" w:rsidP="765887D4">
            <w:pPr>
              <w:rPr>
                <w:rFonts w:ascii="Georgia" w:hAnsi="Georgia"/>
              </w:rPr>
            </w:pPr>
            <w:r w:rsidRPr="765887D4">
              <w:rPr>
                <w:rFonts w:ascii="Georgia" w:hAnsi="Georgia"/>
              </w:rPr>
              <w:t>I support this recommendation.</w:t>
            </w:r>
          </w:p>
        </w:tc>
      </w:tr>
    </w:tbl>
    <w:p w14:paraId="34CE0A41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1065F2D0" w14:textId="77777777" w:rsidR="009B2B1F" w:rsidRPr="009B2B1F" w:rsidRDefault="009B2B1F" w:rsidP="009B2B1F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Further explanation and b</w:t>
      </w:r>
      <w:r w:rsidRPr="009B2B1F">
        <w:rPr>
          <w:rFonts w:ascii="Georgia" w:hAnsi="Georgia"/>
          <w:szCs w:val="24"/>
        </w:rPr>
        <w:t>ackground (</w:t>
      </w:r>
      <w:proofErr w:type="gramStart"/>
      <w:r w:rsidRPr="009B2B1F">
        <w:rPr>
          <w:rFonts w:ascii="Georgia" w:hAnsi="Georgia"/>
          <w:szCs w:val="24"/>
        </w:rPr>
        <w:t>can be supplied</w:t>
      </w:r>
      <w:proofErr w:type="gramEnd"/>
      <w:r w:rsidRPr="009B2B1F">
        <w:rPr>
          <w:rFonts w:ascii="Georgia" w:hAnsi="Georgia"/>
          <w:szCs w:val="24"/>
        </w:rPr>
        <w:t xml:space="preserve"> in an attachment): </w:t>
      </w:r>
    </w:p>
    <w:p w14:paraId="62EBF3C5" w14:textId="77777777"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14:paraId="473CDB4C" w14:textId="77777777" w:rsidR="009B2B1F" w:rsidRDefault="0036067E" w:rsidP="00BD6803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This could potentially include students in the meetings. Community leaders could include groups like the United Way and Faith in Place, for example.</w:t>
      </w:r>
    </w:p>
    <w:p w14:paraId="6D98A12B" w14:textId="77777777"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14:paraId="2946DB82" w14:textId="77777777"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14:paraId="2CBDC8D8" w14:textId="77777777" w:rsidR="00BD6803" w:rsidRPr="009B2B1F" w:rsidRDefault="009B2B1F" w:rsidP="00BD6803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Comments from consultation g</w:t>
      </w:r>
      <w:r w:rsidR="00BD6803" w:rsidRPr="009B2B1F">
        <w:rPr>
          <w:rFonts w:ascii="Georgia" w:hAnsi="Georgia"/>
          <w:szCs w:val="24"/>
        </w:rPr>
        <w:t>roup (if any</w:t>
      </w:r>
      <w:r w:rsidR="00FF3581" w:rsidRPr="009B2B1F">
        <w:rPr>
          <w:rFonts w:ascii="Georgia" w:hAnsi="Georgia"/>
          <w:szCs w:val="24"/>
        </w:rPr>
        <w:t>;</w:t>
      </w:r>
      <w:r w:rsidR="00BD6803" w:rsidRPr="009B2B1F">
        <w:rPr>
          <w:rFonts w:ascii="Georgia" w:hAnsi="Georgia"/>
          <w:szCs w:val="24"/>
        </w:rPr>
        <w:t xml:space="preserve"> </w:t>
      </w:r>
      <w:r w:rsidR="00FF3581" w:rsidRPr="009B2B1F">
        <w:rPr>
          <w:rFonts w:ascii="Georgia" w:hAnsi="Georgia"/>
          <w:szCs w:val="24"/>
        </w:rPr>
        <w:t xml:space="preserve">these </w:t>
      </w:r>
      <w:r w:rsidR="00BD6803" w:rsidRPr="009B2B1F">
        <w:rPr>
          <w:rFonts w:ascii="Georgia" w:hAnsi="Georgia"/>
          <w:szCs w:val="24"/>
        </w:rPr>
        <w:t>can be anonymous):</w:t>
      </w:r>
    </w:p>
    <w:p w14:paraId="5997CC1D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110FFD37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6B699379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3FE9F23F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1F72F646" w14:textId="77777777" w:rsidR="00BD6803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08CE6F91" w14:textId="77777777" w:rsidR="009B2B1F" w:rsidRP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14:paraId="61CDCEAD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6BB9E253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23DE523C" w14:textId="77777777"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14:paraId="52E56223" w14:textId="77777777" w:rsidR="00BD6803" w:rsidRPr="009B2B1F" w:rsidRDefault="00BD6803">
      <w:pPr>
        <w:rPr>
          <w:rFonts w:ascii="Georgia" w:hAnsi="Georgia"/>
          <w:szCs w:val="24"/>
        </w:rPr>
      </w:pPr>
    </w:p>
    <w:sectPr w:rsidR="00BD6803" w:rsidRPr="009B2B1F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3"/>
    <w:rsid w:val="00004434"/>
    <w:rsid w:val="0012307B"/>
    <w:rsid w:val="00184EB5"/>
    <w:rsid w:val="001A4E71"/>
    <w:rsid w:val="0036067E"/>
    <w:rsid w:val="005D7DEA"/>
    <w:rsid w:val="006432D0"/>
    <w:rsid w:val="006A7046"/>
    <w:rsid w:val="007049BD"/>
    <w:rsid w:val="007144EC"/>
    <w:rsid w:val="008403E8"/>
    <w:rsid w:val="00971269"/>
    <w:rsid w:val="00987F23"/>
    <w:rsid w:val="009B2B1F"/>
    <w:rsid w:val="009B64B0"/>
    <w:rsid w:val="00A67677"/>
    <w:rsid w:val="00AD3F2E"/>
    <w:rsid w:val="00BD6803"/>
    <w:rsid w:val="00C84017"/>
    <w:rsid w:val="00E45C6B"/>
    <w:rsid w:val="00EC632C"/>
    <w:rsid w:val="00F0386E"/>
    <w:rsid w:val="00FF3581"/>
    <w:rsid w:val="01303A08"/>
    <w:rsid w:val="388B265C"/>
    <w:rsid w:val="4F30C85D"/>
    <w:rsid w:val="660AD9B2"/>
    <w:rsid w:val="69D03A23"/>
    <w:rsid w:val="765887D4"/>
    <w:rsid w:val="76B2E38C"/>
    <w:rsid w:val="7DD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C79A"/>
  <w15:docId w15:val="{9FFE5023-81F1-4C67-9A98-C900383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Moore, Meredith Kaye</cp:lastModifiedBy>
  <cp:revision>2</cp:revision>
  <dcterms:created xsi:type="dcterms:W3CDTF">2022-04-18T01:00:00Z</dcterms:created>
  <dcterms:modified xsi:type="dcterms:W3CDTF">2022-04-18T01:00:00Z</dcterms:modified>
</cp:coreProperties>
</file>