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35"/>
        <w:rPr>
          <w:rFonts w:ascii="Times New Roman"/>
          <w:sz w:val="20"/>
        </w:rPr>
      </w:pPr>
      <w:r>
        <w:rPr>
          <w:rFonts w:ascii="Times New Roman"/>
          <w:sz w:val="20"/>
        </w:rPr>
        <w:drawing>
          <wp:inline distT="0" distB="0" distL="0" distR="0">
            <wp:extent cx="5928645" cy="65732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928645" cy="657320"/>
                    </a:xfrm>
                    <a:prstGeom prst="rect">
                      <a:avLst/>
                    </a:prstGeom>
                  </pic:spPr>
                </pic:pic>
              </a:graphicData>
            </a:graphic>
          </wp:inline>
        </w:drawing>
      </w:r>
      <w:r>
        <w:rPr>
          <w:rFonts w:ascii="Times New Roman"/>
          <w:sz w:val="20"/>
        </w:rPr>
      </w:r>
    </w:p>
    <w:p>
      <w:pPr>
        <w:pStyle w:val="BodyText"/>
        <w:spacing w:before="263"/>
        <w:ind w:left="100"/>
      </w:pPr>
      <w:bookmarkStart w:name="Sustainability committee response letter" w:id="1"/>
      <w:bookmarkEnd w:id="1"/>
      <w:r>
        <w:rPr/>
      </w:r>
      <w:r>
        <w:rPr/>
        <w:t>January</w:t>
      </w:r>
      <w:r>
        <w:rPr>
          <w:spacing w:val="-5"/>
        </w:rPr>
        <w:t> </w:t>
      </w:r>
      <w:r>
        <w:rPr/>
        <w:t>14,</w:t>
      </w:r>
      <w:r>
        <w:rPr>
          <w:spacing w:val="-1"/>
        </w:rPr>
        <w:t> </w:t>
      </w:r>
      <w:r>
        <w:rPr>
          <w:spacing w:val="-4"/>
        </w:rPr>
        <w:t>2009</w:t>
      </w:r>
    </w:p>
    <w:p>
      <w:pPr>
        <w:pStyle w:val="BodyText"/>
      </w:pPr>
    </w:p>
    <w:p>
      <w:pPr>
        <w:pStyle w:val="BodyText"/>
        <w:ind w:left="100" w:right="4303"/>
      </w:pPr>
      <w:r>
        <w:rPr/>
        <w:t>University</w:t>
      </w:r>
      <w:r>
        <w:rPr>
          <w:spacing w:val="-8"/>
        </w:rPr>
        <w:t> </w:t>
      </w:r>
      <w:r>
        <w:rPr/>
        <w:t>of</w:t>
      </w:r>
      <w:r>
        <w:rPr>
          <w:spacing w:val="-8"/>
        </w:rPr>
        <w:t> </w:t>
      </w:r>
      <w:r>
        <w:rPr/>
        <w:t>Illinois</w:t>
      </w:r>
      <w:r>
        <w:rPr>
          <w:spacing w:val="-8"/>
        </w:rPr>
        <w:t> </w:t>
      </w:r>
      <w:r>
        <w:rPr/>
        <w:t>at</w:t>
      </w:r>
      <w:r>
        <w:rPr>
          <w:spacing w:val="-8"/>
        </w:rPr>
        <w:t> </w:t>
      </w:r>
      <w:r>
        <w:rPr/>
        <w:t>Urbana-Champaign</w:t>
      </w:r>
      <w:r>
        <w:rPr>
          <w:spacing w:val="-8"/>
        </w:rPr>
        <w:t> </w:t>
      </w:r>
      <w:r>
        <w:rPr/>
        <w:t>(UIUC) Student Sustainability Committee</w:t>
      </w:r>
    </w:p>
    <w:p>
      <w:pPr>
        <w:pStyle w:val="BodyText"/>
      </w:pPr>
    </w:p>
    <w:p>
      <w:pPr>
        <w:pStyle w:val="BodyText"/>
      </w:pPr>
    </w:p>
    <w:p>
      <w:pPr>
        <w:pStyle w:val="BodyText"/>
        <w:ind w:left="100" w:right="1354"/>
        <w:rPr>
          <w:rFonts w:ascii="Times New Roman"/>
        </w:rPr>
      </w:pPr>
      <w:r>
        <w:rPr/>
        <w:t>Re:</w:t>
      </w:r>
      <w:r>
        <w:rPr>
          <w:spacing w:val="-3"/>
        </w:rPr>
        <w:t> </w:t>
      </w:r>
      <w:r>
        <w:rPr/>
        <w:t>Request</w:t>
      </w:r>
      <w:r>
        <w:rPr>
          <w:spacing w:val="-3"/>
        </w:rPr>
        <w:t> </w:t>
      </w:r>
      <w:r>
        <w:rPr/>
        <w:t>for</w:t>
      </w:r>
      <w:r>
        <w:rPr>
          <w:spacing w:val="-3"/>
        </w:rPr>
        <w:t> </w:t>
      </w:r>
      <w:r>
        <w:rPr/>
        <w:t>funding</w:t>
      </w:r>
      <w:r>
        <w:rPr>
          <w:spacing w:val="-3"/>
        </w:rPr>
        <w:t> </w:t>
      </w:r>
      <w:r>
        <w:rPr/>
        <w:t>from</w:t>
      </w:r>
      <w:r>
        <w:rPr>
          <w:spacing w:val="-4"/>
        </w:rPr>
        <w:t> </w:t>
      </w:r>
      <w:r>
        <w:rPr/>
        <w:t>the</w:t>
      </w:r>
      <w:r>
        <w:rPr>
          <w:spacing w:val="-4"/>
        </w:rPr>
        <w:t> </w:t>
      </w:r>
      <w:r>
        <w:rPr/>
        <w:t>UIUC</w:t>
      </w:r>
      <w:r>
        <w:rPr>
          <w:spacing w:val="-4"/>
        </w:rPr>
        <w:t> </w:t>
      </w:r>
      <w:r>
        <w:rPr/>
        <w:t>Sustainability</w:t>
      </w:r>
      <w:r>
        <w:rPr>
          <w:spacing w:val="-4"/>
        </w:rPr>
        <w:t> </w:t>
      </w:r>
      <w:r>
        <w:rPr/>
        <w:t>/</w:t>
      </w:r>
      <w:r>
        <w:rPr>
          <w:spacing w:val="-3"/>
        </w:rPr>
        <w:t> </w:t>
      </w:r>
      <w:r>
        <w:rPr/>
        <w:t>Clean</w:t>
      </w:r>
      <w:r>
        <w:rPr>
          <w:spacing w:val="-4"/>
        </w:rPr>
        <w:t> </w:t>
      </w:r>
      <w:r>
        <w:rPr/>
        <w:t>Energy</w:t>
      </w:r>
      <w:r>
        <w:rPr>
          <w:spacing w:val="-4"/>
        </w:rPr>
        <w:t> </w:t>
      </w:r>
      <w:r>
        <w:rPr/>
        <w:t>Technology</w:t>
      </w:r>
      <w:r>
        <w:rPr>
          <w:spacing w:val="-4"/>
        </w:rPr>
        <w:t> </w:t>
      </w:r>
      <w:r>
        <w:rPr/>
        <w:t>Fees Project: </w:t>
      </w:r>
      <w:r>
        <w:rPr>
          <w:rFonts w:ascii="Times New Roman"/>
        </w:rPr>
        <w:t>Automatic Lighting Controls</w:t>
      </w:r>
    </w:p>
    <w:p>
      <w:pPr>
        <w:pStyle w:val="BodyText"/>
        <w:spacing w:before="1"/>
        <w:ind w:left="100"/>
        <w:rPr>
          <w:rFonts w:ascii="Times New Roman"/>
        </w:rPr>
      </w:pPr>
      <w:r>
        <w:rPr/>
        <w:t>Applicant:</w:t>
      </w:r>
      <w:r>
        <w:rPr>
          <w:spacing w:val="58"/>
        </w:rPr>
        <w:t> </w:t>
      </w:r>
      <w:r>
        <w:rPr>
          <w:rFonts w:ascii="Times New Roman"/>
        </w:rPr>
        <w:t>John</w:t>
      </w:r>
      <w:r>
        <w:rPr>
          <w:rFonts w:ascii="Times New Roman"/>
          <w:spacing w:val="-1"/>
        </w:rPr>
        <w:t> </w:t>
      </w:r>
      <w:r>
        <w:rPr>
          <w:rFonts w:ascii="Times New Roman"/>
          <w:spacing w:val="-2"/>
        </w:rPr>
        <w:t>Prince</w:t>
      </w:r>
    </w:p>
    <w:p>
      <w:pPr>
        <w:pStyle w:val="BodyText"/>
        <w:spacing w:before="269"/>
        <w:ind w:left="100"/>
      </w:pPr>
      <w:r>
        <w:rPr/>
        <w:t>Dear</w:t>
      </w:r>
      <w:r>
        <w:rPr>
          <w:spacing w:val="-5"/>
        </w:rPr>
        <w:t> </w:t>
      </w:r>
      <w:r>
        <w:rPr>
          <w:spacing w:val="-2"/>
        </w:rPr>
        <w:t>John:</w:t>
      </w:r>
    </w:p>
    <w:p>
      <w:pPr>
        <w:pStyle w:val="BodyText"/>
      </w:pPr>
    </w:p>
    <w:p>
      <w:pPr>
        <w:pStyle w:val="BodyText"/>
        <w:ind w:left="100" w:right="396"/>
        <w:jc w:val="both"/>
      </w:pPr>
      <w:r>
        <w:rPr/>
        <w:t>On behalf of the Student Sustainability Committee for the University of Illinois at Urbana- Champaign,</w:t>
      </w:r>
      <w:r>
        <w:rPr>
          <w:spacing w:val="-1"/>
        </w:rPr>
        <w:t> </w:t>
      </w:r>
      <w:r>
        <w:rPr/>
        <w:t>I</w:t>
      </w:r>
      <w:r>
        <w:rPr>
          <w:spacing w:val="-1"/>
        </w:rPr>
        <w:t> </w:t>
      </w:r>
      <w:r>
        <w:rPr/>
        <w:t>would</w:t>
      </w:r>
      <w:r>
        <w:rPr>
          <w:spacing w:val="-1"/>
        </w:rPr>
        <w:t> </w:t>
      </w:r>
      <w:r>
        <w:rPr/>
        <w:t>like</w:t>
      </w:r>
      <w:r>
        <w:rPr>
          <w:spacing w:val="-2"/>
        </w:rPr>
        <w:t> </w:t>
      </w:r>
      <w:r>
        <w:rPr/>
        <w:t>to</w:t>
      </w:r>
      <w:r>
        <w:rPr>
          <w:spacing w:val="-1"/>
        </w:rPr>
        <w:t> </w:t>
      </w:r>
      <w:r>
        <w:rPr/>
        <w:t>thank</w:t>
      </w:r>
      <w:r>
        <w:rPr>
          <w:spacing w:val="-1"/>
        </w:rPr>
        <w:t> </w:t>
      </w:r>
      <w:r>
        <w:rPr/>
        <w:t>you for</w:t>
      </w:r>
      <w:r>
        <w:rPr>
          <w:spacing w:val="-1"/>
        </w:rPr>
        <w:t> </w:t>
      </w:r>
      <w:r>
        <w:rPr/>
        <w:t>responding</w:t>
      </w:r>
      <w:r>
        <w:rPr>
          <w:spacing w:val="-1"/>
        </w:rPr>
        <w:t> </w:t>
      </w:r>
      <w:r>
        <w:rPr/>
        <w:t>to</w:t>
      </w:r>
      <w:r>
        <w:rPr>
          <w:spacing w:val="-1"/>
        </w:rPr>
        <w:t> </w:t>
      </w:r>
      <w:r>
        <w:rPr/>
        <w:t>our</w:t>
      </w:r>
      <w:r>
        <w:rPr>
          <w:spacing w:val="-1"/>
        </w:rPr>
        <w:t> </w:t>
      </w:r>
      <w:r>
        <w:rPr/>
        <w:t>call</w:t>
      </w:r>
      <w:r>
        <w:rPr>
          <w:spacing w:val="-1"/>
        </w:rPr>
        <w:t> </w:t>
      </w:r>
      <w:r>
        <w:rPr/>
        <w:t>for</w:t>
      </w:r>
      <w:r>
        <w:rPr>
          <w:spacing w:val="-1"/>
        </w:rPr>
        <w:t> </w:t>
      </w:r>
      <w:r>
        <w:rPr/>
        <w:t>proposals</w:t>
      </w:r>
      <w:r>
        <w:rPr>
          <w:spacing w:val="-1"/>
        </w:rPr>
        <w:t> </w:t>
      </w:r>
      <w:r>
        <w:rPr/>
        <w:t>to</w:t>
      </w:r>
      <w:r>
        <w:rPr>
          <w:spacing w:val="-1"/>
        </w:rPr>
        <w:t> </w:t>
      </w:r>
      <w:r>
        <w:rPr/>
        <w:t>use</w:t>
      </w:r>
      <w:r>
        <w:rPr>
          <w:spacing w:val="-2"/>
        </w:rPr>
        <w:t> </w:t>
      </w:r>
      <w:r>
        <w:rPr/>
        <w:t>funds</w:t>
      </w:r>
      <w:r>
        <w:rPr>
          <w:spacing w:val="-1"/>
        </w:rPr>
        <w:t> </w:t>
      </w:r>
      <w:r>
        <w:rPr/>
        <w:t>raised</w:t>
      </w:r>
      <w:r>
        <w:rPr>
          <w:spacing w:val="-1"/>
        </w:rPr>
        <w:t> </w:t>
      </w:r>
      <w:r>
        <w:rPr/>
        <w:t>by the student Clean Energy Technology and Sustainability Fees to implement a project that improves the sustainability of our campus.</w:t>
      </w:r>
      <w:r>
        <w:rPr>
          <w:spacing w:val="40"/>
        </w:rPr>
        <w:t> </w:t>
      </w:r>
      <w:r>
        <w:rPr/>
        <w:t>Each proposal was evaluated based on its sustainability impact (i.e. energy or sustainability impact, campus presence, project longevity, and budget) and broader impact (i.e. education and creativity).</w:t>
      </w:r>
    </w:p>
    <w:p>
      <w:pPr>
        <w:pStyle w:val="BodyText"/>
        <w:spacing w:before="1"/>
      </w:pPr>
    </w:p>
    <w:p>
      <w:pPr>
        <w:pStyle w:val="BodyText"/>
        <w:ind w:left="100" w:right="396"/>
        <w:jc w:val="both"/>
        <w:rPr>
          <w:rFonts w:ascii="Times New Roman" w:hAnsi="Times New Roman"/>
        </w:rPr>
      </w:pPr>
      <w:r>
        <w:rPr>
          <w:rFonts w:ascii="Times New Roman" w:hAnsi="Times New Roman"/>
        </w:rPr>
        <w:t>The Committee is pleased to inform you that we are recommending to the Office of</w:t>
      </w:r>
      <w:r>
        <w:rPr>
          <w:rFonts w:ascii="Times New Roman" w:hAnsi="Times New Roman"/>
          <w:spacing w:val="40"/>
        </w:rPr>
        <w:t> </w:t>
      </w:r>
      <w:r>
        <w:rPr>
          <w:rFonts w:ascii="Times New Roman" w:hAnsi="Times New Roman"/>
        </w:rPr>
        <w:t>Sustainability that your project (to install occupancy sensors for lighting in classrooms in the several university instructional buildings) be </w:t>
      </w:r>
      <w:r>
        <w:rPr>
          <w:rFonts w:ascii="Times New Roman" w:hAnsi="Times New Roman"/>
          <w:b/>
        </w:rPr>
        <w:t>funded in full in the amount of $50,000, with the following requirements: </w:t>
      </w:r>
      <w:r>
        <w:rPr>
          <w:rFonts w:ascii="Times New Roman" w:hAnsi="Times New Roman"/>
        </w:rPr>
        <w:t>1) that the classrooms contain plaques indicating the committee’s financial support, 2) that additional funding be obtained from a rebate program from the State of Illinois Department of Commerce and Economic Opportunities and the committee be provided</w:t>
      </w:r>
      <w:r>
        <w:rPr>
          <w:rFonts w:ascii="Times New Roman" w:hAnsi="Times New Roman"/>
          <w:spacing w:val="40"/>
        </w:rPr>
        <w:t> </w:t>
      </w:r>
      <w:r>
        <w:rPr>
          <w:rFonts w:ascii="Times New Roman" w:hAnsi="Times New Roman"/>
        </w:rPr>
        <w:t>by documentation of funds receipt, and 3) that the project be completed by November 2009, and any unspent funds revert back to the Student Sustainability Committee. If the project is not completed by the target date, you may apply for an extension. If you have any questions regarding these requests, please contact us at </w:t>
      </w:r>
      <w:hyperlink r:id="rId6">
        <w:r>
          <w:rPr>
            <w:rFonts w:ascii="Times New Roman" w:hAnsi="Times New Roman"/>
          </w:rPr>
          <w:t>sustainability-committee@uiuc.edu</w:t>
        </w:r>
      </w:hyperlink>
    </w:p>
    <w:p>
      <w:pPr>
        <w:pStyle w:val="BodyText"/>
        <w:spacing w:before="269"/>
        <w:ind w:left="100" w:right="396"/>
        <w:jc w:val="both"/>
      </w:pPr>
      <w:r>
        <w:rPr/>
        <w:t>The Committee will contact you when the Office of Sustainability officially approves this project.</w:t>
      </w:r>
      <w:r>
        <w:rPr>
          <w:spacing w:val="80"/>
          <w:w w:val="150"/>
        </w:rPr>
        <w:t> </w:t>
      </w:r>
      <w:r>
        <w:rPr/>
        <w:t>At that point, we will discuss the Committee’s protocol for financial and progress management to complete this project, and make arrangements for transfer of funds. As previously discussed, semesterly updates and account statements describing how funds are being used will be required in addition to a final report on project completion detailing the efficacy of the new sensors.</w:t>
      </w:r>
    </w:p>
    <w:p>
      <w:pPr>
        <w:pStyle w:val="BodyText"/>
      </w:pPr>
    </w:p>
    <w:p>
      <w:pPr>
        <w:pStyle w:val="BodyText"/>
        <w:ind w:left="100" w:right="396"/>
        <w:jc w:val="both"/>
      </w:pPr>
      <w:r>
        <w:rPr/>
        <w:t>Again, thank you for your interest in improving the sustainability of the University of Illinois at Urbana-Champaign. We look forward to working with you in the future.</w:t>
      </w:r>
    </w:p>
    <w:p>
      <w:pPr>
        <w:pStyle w:val="BodyText"/>
      </w:pPr>
    </w:p>
    <w:p>
      <w:pPr>
        <w:pStyle w:val="BodyText"/>
        <w:ind w:left="100"/>
      </w:pPr>
      <w:r>
        <w:rPr>
          <w:spacing w:val="-2"/>
        </w:rPr>
        <w:t>Sincerely,</w:t>
      </w:r>
    </w:p>
    <w:p>
      <w:pPr>
        <w:pStyle w:val="BodyText"/>
      </w:pPr>
    </w:p>
    <w:p>
      <w:pPr>
        <w:pStyle w:val="BodyText"/>
        <w:spacing w:before="67"/>
      </w:pPr>
    </w:p>
    <w:p>
      <w:pPr>
        <w:pStyle w:val="BodyText"/>
        <w:spacing w:before="1"/>
        <w:ind w:left="100"/>
        <w:jc w:val="both"/>
      </w:pPr>
      <w:r>
        <w:rPr/>
        <w:t>Suhail</w:t>
      </w:r>
      <w:r>
        <w:rPr>
          <w:spacing w:val="-1"/>
        </w:rPr>
        <w:t> </w:t>
      </w:r>
      <w:r>
        <w:rPr/>
        <w:t>F.</w:t>
      </w:r>
      <w:r>
        <w:rPr>
          <w:spacing w:val="-1"/>
        </w:rPr>
        <w:t> </w:t>
      </w:r>
      <w:r>
        <w:rPr>
          <w:spacing w:val="-2"/>
        </w:rPr>
        <w:t>Barot</w:t>
      </w:r>
    </w:p>
    <w:p>
      <w:pPr>
        <w:pStyle w:val="BodyText"/>
        <w:ind w:left="100"/>
        <w:jc w:val="both"/>
      </w:pPr>
      <w:r>
        <w:rPr/>
        <w:t>UIUC</w:t>
      </w:r>
      <w:r>
        <w:rPr>
          <w:spacing w:val="-5"/>
        </w:rPr>
        <w:t> </w:t>
      </w:r>
      <w:r>
        <w:rPr/>
        <w:t>Student</w:t>
      </w:r>
      <w:r>
        <w:rPr>
          <w:spacing w:val="-4"/>
        </w:rPr>
        <w:t> </w:t>
      </w:r>
      <w:r>
        <w:rPr/>
        <w:t>Sustainability</w:t>
      </w:r>
      <w:r>
        <w:rPr>
          <w:spacing w:val="-5"/>
        </w:rPr>
        <w:t> </w:t>
      </w:r>
      <w:r>
        <w:rPr/>
        <w:t>Committee,</w:t>
      </w:r>
      <w:r>
        <w:rPr>
          <w:spacing w:val="-3"/>
        </w:rPr>
        <w:t> </w:t>
      </w:r>
      <w:r>
        <w:rPr>
          <w:spacing w:val="-2"/>
        </w:rPr>
        <w:t>Chair</w:t>
      </w:r>
    </w:p>
    <w:p>
      <w:pPr>
        <w:spacing w:after="0"/>
        <w:jc w:val="both"/>
        <w:sectPr>
          <w:type w:val="continuous"/>
          <w:pgSz w:w="12240" w:h="15840"/>
          <w:pgMar w:top="720" w:bottom="280" w:left="1340" w:right="1040"/>
        </w:sectPr>
      </w:pPr>
    </w:p>
    <w:p>
      <w:pPr>
        <w:pStyle w:val="BodyText"/>
        <w:ind w:left="460"/>
        <w:rPr>
          <w:sz w:val="20"/>
        </w:rPr>
      </w:pPr>
      <w:r>
        <w:rPr>
          <w:sz w:val="20"/>
        </w:rPr>
        <w:drawing>
          <wp:inline distT="0" distB="0" distL="0" distR="0">
            <wp:extent cx="5928645" cy="657320"/>
            <wp:effectExtent l="0" t="0" r="0" b="0"/>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5928645" cy="657320"/>
                    </a:xfrm>
                    <a:prstGeom prst="rect">
                      <a:avLst/>
                    </a:prstGeom>
                  </pic:spPr>
                </pic:pic>
              </a:graphicData>
            </a:graphic>
          </wp:inline>
        </w:drawing>
      </w:r>
      <w:r>
        <w:rPr>
          <w:sz w:val="20"/>
        </w:rPr>
      </w:r>
    </w:p>
    <w:p>
      <w:pPr>
        <w:pStyle w:val="BodyText"/>
        <w:spacing w:before="128"/>
      </w:pPr>
    </w:p>
    <w:p>
      <w:pPr>
        <w:spacing w:before="0"/>
        <w:ind w:left="460" w:right="0" w:firstLine="0"/>
        <w:jc w:val="left"/>
        <w:rPr>
          <w:sz w:val="24"/>
        </w:rPr>
      </w:pPr>
      <w:bookmarkStart w:name="OccupancySensorAwardLetter" w:id="2"/>
      <w:bookmarkEnd w:id="2"/>
      <w:r>
        <w:rPr/>
      </w:r>
      <w:r>
        <w:rPr>
          <w:b/>
          <w:sz w:val="24"/>
        </w:rPr>
        <w:t>Project:</w:t>
      </w:r>
      <w:r>
        <w:rPr>
          <w:b/>
          <w:spacing w:val="52"/>
          <w:sz w:val="24"/>
        </w:rPr>
        <w:t> </w:t>
      </w:r>
      <w:r>
        <w:rPr>
          <w:sz w:val="24"/>
        </w:rPr>
        <w:t>Automatic</w:t>
      </w:r>
      <w:r>
        <w:rPr>
          <w:spacing w:val="-4"/>
          <w:sz w:val="24"/>
        </w:rPr>
        <w:t> </w:t>
      </w:r>
      <w:r>
        <w:rPr>
          <w:sz w:val="24"/>
        </w:rPr>
        <w:t>Lighting</w:t>
      </w:r>
      <w:r>
        <w:rPr>
          <w:spacing w:val="-3"/>
          <w:sz w:val="24"/>
        </w:rPr>
        <w:t> </w:t>
      </w:r>
      <w:r>
        <w:rPr>
          <w:spacing w:val="-2"/>
          <w:sz w:val="24"/>
        </w:rPr>
        <w:t>Controls</w:t>
      </w:r>
    </w:p>
    <w:p>
      <w:pPr>
        <w:spacing w:before="135"/>
        <w:ind w:left="459" w:right="0" w:firstLine="0"/>
        <w:jc w:val="left"/>
        <w:rPr>
          <w:sz w:val="24"/>
        </w:rPr>
      </w:pPr>
      <w:r>
        <w:rPr>
          <w:b/>
          <w:sz w:val="24"/>
        </w:rPr>
        <w:t>Funding</w:t>
      </w:r>
      <w:r>
        <w:rPr>
          <w:b/>
          <w:spacing w:val="-4"/>
          <w:sz w:val="24"/>
        </w:rPr>
        <w:t> </w:t>
      </w:r>
      <w:r>
        <w:rPr>
          <w:b/>
          <w:sz w:val="24"/>
        </w:rPr>
        <w:t>Source:</w:t>
      </w:r>
      <w:r>
        <w:rPr>
          <w:b/>
          <w:spacing w:val="54"/>
          <w:sz w:val="24"/>
        </w:rPr>
        <w:t> </w:t>
      </w:r>
      <w:r>
        <w:rPr>
          <w:sz w:val="24"/>
        </w:rPr>
        <w:t>Clean</w:t>
      </w:r>
      <w:r>
        <w:rPr>
          <w:spacing w:val="-3"/>
          <w:sz w:val="24"/>
        </w:rPr>
        <w:t> </w:t>
      </w:r>
      <w:r>
        <w:rPr>
          <w:sz w:val="24"/>
        </w:rPr>
        <w:t>Energy</w:t>
      </w:r>
      <w:r>
        <w:rPr>
          <w:spacing w:val="-3"/>
          <w:sz w:val="24"/>
        </w:rPr>
        <w:t> </w:t>
      </w:r>
      <w:r>
        <w:rPr>
          <w:sz w:val="24"/>
        </w:rPr>
        <w:t>Technology</w:t>
      </w:r>
      <w:r>
        <w:rPr>
          <w:spacing w:val="-3"/>
          <w:sz w:val="24"/>
        </w:rPr>
        <w:t> </w:t>
      </w:r>
      <w:r>
        <w:rPr>
          <w:spacing w:val="-5"/>
          <w:sz w:val="24"/>
        </w:rPr>
        <w:t>Fee</w:t>
      </w:r>
    </w:p>
    <w:p>
      <w:pPr>
        <w:spacing w:before="135"/>
        <w:ind w:left="460" w:right="0" w:firstLine="0"/>
        <w:jc w:val="left"/>
        <w:rPr>
          <w:sz w:val="24"/>
        </w:rPr>
      </w:pPr>
      <w:r>
        <w:rPr>
          <w:b/>
          <w:sz w:val="24"/>
        </w:rPr>
        <w:t>Funding</w:t>
      </w:r>
      <w:r>
        <w:rPr>
          <w:b/>
          <w:spacing w:val="-3"/>
          <w:sz w:val="24"/>
        </w:rPr>
        <w:t> </w:t>
      </w:r>
      <w:r>
        <w:rPr>
          <w:b/>
          <w:sz w:val="24"/>
        </w:rPr>
        <w:t>Amount:</w:t>
      </w:r>
      <w:r>
        <w:rPr>
          <w:b/>
          <w:spacing w:val="55"/>
          <w:sz w:val="24"/>
        </w:rPr>
        <w:t> </w:t>
      </w:r>
      <w:r>
        <w:rPr>
          <w:spacing w:val="-2"/>
          <w:sz w:val="24"/>
        </w:rPr>
        <w:t>$50,000</w:t>
      </w:r>
    </w:p>
    <w:p>
      <w:pPr>
        <w:spacing w:before="135"/>
        <w:ind w:left="459" w:right="0" w:firstLine="0"/>
        <w:jc w:val="left"/>
        <w:rPr>
          <w:sz w:val="24"/>
        </w:rPr>
      </w:pPr>
      <w:r>
        <w:rPr>
          <w:b/>
          <w:sz w:val="24"/>
        </w:rPr>
        <w:t>Receiving</w:t>
      </w:r>
      <w:r>
        <w:rPr>
          <w:b/>
          <w:spacing w:val="-3"/>
          <w:sz w:val="24"/>
        </w:rPr>
        <w:t> </w:t>
      </w:r>
      <w:r>
        <w:rPr>
          <w:b/>
          <w:sz w:val="24"/>
        </w:rPr>
        <w:t>Campus</w:t>
      </w:r>
      <w:r>
        <w:rPr>
          <w:b/>
          <w:spacing w:val="-3"/>
          <w:sz w:val="24"/>
        </w:rPr>
        <w:t> </w:t>
      </w:r>
      <w:r>
        <w:rPr>
          <w:b/>
          <w:sz w:val="24"/>
        </w:rPr>
        <w:t>Unit:</w:t>
      </w:r>
      <w:r>
        <w:rPr>
          <w:b/>
          <w:spacing w:val="55"/>
          <w:sz w:val="24"/>
        </w:rPr>
        <w:t> </w:t>
      </w:r>
      <w:r>
        <w:rPr>
          <w:sz w:val="24"/>
        </w:rPr>
        <w:t>Facilities</w:t>
      </w:r>
      <w:r>
        <w:rPr>
          <w:spacing w:val="-2"/>
          <w:sz w:val="24"/>
        </w:rPr>
        <w:t> </w:t>
      </w:r>
      <w:r>
        <w:rPr>
          <w:sz w:val="24"/>
        </w:rPr>
        <w:t>and</w:t>
      </w:r>
      <w:r>
        <w:rPr>
          <w:spacing w:val="-2"/>
          <w:sz w:val="24"/>
        </w:rPr>
        <w:t> Services</w:t>
      </w:r>
    </w:p>
    <w:p>
      <w:pPr>
        <w:spacing w:before="135"/>
        <w:ind w:left="460" w:right="0" w:firstLine="0"/>
        <w:jc w:val="left"/>
        <w:rPr>
          <w:sz w:val="24"/>
        </w:rPr>
      </w:pPr>
      <w:r>
        <w:rPr>
          <w:b/>
          <w:sz w:val="24"/>
        </w:rPr>
        <w:t>Primary</w:t>
      </w:r>
      <w:r>
        <w:rPr>
          <w:b/>
          <w:spacing w:val="-5"/>
          <w:sz w:val="24"/>
        </w:rPr>
        <w:t> </w:t>
      </w:r>
      <w:r>
        <w:rPr>
          <w:b/>
          <w:sz w:val="24"/>
        </w:rPr>
        <w:t>Contact</w:t>
      </w:r>
      <w:r>
        <w:rPr>
          <w:b/>
          <w:spacing w:val="-2"/>
          <w:sz w:val="24"/>
        </w:rPr>
        <w:t> </w:t>
      </w:r>
      <w:r>
        <w:rPr>
          <w:b/>
          <w:sz w:val="24"/>
        </w:rPr>
        <w:t>Person:</w:t>
      </w:r>
      <w:r>
        <w:rPr>
          <w:b/>
          <w:spacing w:val="55"/>
          <w:sz w:val="24"/>
        </w:rPr>
        <w:t> </w:t>
      </w:r>
      <w:r>
        <w:rPr>
          <w:sz w:val="24"/>
        </w:rPr>
        <w:t>John</w:t>
      </w:r>
      <w:r>
        <w:rPr>
          <w:spacing w:val="-2"/>
          <w:sz w:val="24"/>
        </w:rPr>
        <w:t> Prince</w:t>
      </w:r>
    </w:p>
    <w:p>
      <w:pPr>
        <w:spacing w:before="135"/>
        <w:ind w:left="459" w:right="0" w:firstLine="0"/>
        <w:jc w:val="left"/>
        <w:rPr>
          <w:sz w:val="24"/>
        </w:rPr>
      </w:pPr>
      <w:r>
        <w:rPr>
          <w:b/>
          <w:sz w:val="24"/>
        </w:rPr>
        <w:t>E-mail:</w:t>
      </w:r>
      <w:r>
        <w:rPr>
          <w:b/>
          <w:spacing w:val="53"/>
          <w:sz w:val="24"/>
        </w:rPr>
        <w:t> </w:t>
      </w:r>
      <w:hyperlink r:id="rId7">
        <w:r>
          <w:rPr>
            <w:sz w:val="24"/>
          </w:rPr>
          <w:t>jmprince@illinois.edu</w:t>
        </w:r>
      </w:hyperlink>
      <w:r>
        <w:rPr>
          <w:spacing w:val="56"/>
          <w:sz w:val="24"/>
        </w:rPr>
        <w:t> </w:t>
      </w:r>
      <w:r>
        <w:rPr>
          <w:b/>
          <w:sz w:val="24"/>
        </w:rPr>
        <w:t>Phone:</w:t>
      </w:r>
      <w:r>
        <w:rPr>
          <w:b/>
          <w:spacing w:val="55"/>
          <w:sz w:val="24"/>
        </w:rPr>
        <w:t> </w:t>
      </w:r>
      <w:r>
        <w:rPr>
          <w:sz w:val="24"/>
        </w:rPr>
        <w:t>(217)</w:t>
      </w:r>
      <w:r>
        <w:rPr>
          <w:spacing w:val="-3"/>
          <w:sz w:val="24"/>
        </w:rPr>
        <w:t> </w:t>
      </w:r>
      <w:r>
        <w:rPr>
          <w:sz w:val="24"/>
        </w:rPr>
        <w:t>333-</w:t>
      </w:r>
      <w:r>
        <w:rPr>
          <w:spacing w:val="-4"/>
          <w:sz w:val="24"/>
        </w:rPr>
        <w:t>3227</w:t>
      </w:r>
    </w:p>
    <w:p>
      <w:pPr>
        <w:spacing w:before="135"/>
        <w:ind w:left="459" w:right="0" w:firstLine="0"/>
        <w:jc w:val="left"/>
        <w:rPr>
          <w:sz w:val="24"/>
        </w:rPr>
      </w:pPr>
      <w:r>
        <w:rPr>
          <w:b/>
          <w:sz w:val="24"/>
        </w:rPr>
        <w:t>Secondary</w:t>
      </w:r>
      <w:r>
        <w:rPr>
          <w:b/>
          <w:spacing w:val="-3"/>
          <w:sz w:val="24"/>
        </w:rPr>
        <w:t> </w:t>
      </w:r>
      <w:r>
        <w:rPr>
          <w:b/>
          <w:sz w:val="24"/>
        </w:rPr>
        <w:t>Contact</w:t>
      </w:r>
      <w:r>
        <w:rPr>
          <w:b/>
          <w:spacing w:val="-3"/>
          <w:sz w:val="24"/>
        </w:rPr>
        <w:t> </w:t>
      </w:r>
      <w:r>
        <w:rPr>
          <w:b/>
          <w:sz w:val="24"/>
        </w:rPr>
        <w:t>Person:</w:t>
      </w:r>
      <w:r>
        <w:rPr>
          <w:b/>
          <w:spacing w:val="54"/>
          <w:sz w:val="24"/>
        </w:rPr>
        <w:t> </w:t>
      </w:r>
      <w:r>
        <w:rPr>
          <w:sz w:val="24"/>
        </w:rPr>
        <w:t>Doris</w:t>
      </w:r>
      <w:r>
        <w:rPr>
          <w:spacing w:val="-1"/>
          <w:sz w:val="24"/>
        </w:rPr>
        <w:t> </w:t>
      </w:r>
      <w:r>
        <w:rPr>
          <w:spacing w:val="-2"/>
          <w:sz w:val="24"/>
        </w:rPr>
        <w:t>Reeser</w:t>
      </w:r>
    </w:p>
    <w:p>
      <w:pPr>
        <w:spacing w:before="135"/>
        <w:ind w:left="459" w:right="0" w:firstLine="0"/>
        <w:jc w:val="left"/>
        <w:rPr>
          <w:sz w:val="24"/>
        </w:rPr>
      </w:pPr>
      <w:r>
        <w:rPr>
          <w:b/>
          <w:sz w:val="24"/>
        </w:rPr>
        <w:t>E-mail:</w:t>
      </w:r>
      <w:r>
        <w:rPr>
          <w:b/>
          <w:spacing w:val="54"/>
          <w:sz w:val="24"/>
        </w:rPr>
        <w:t> </w:t>
      </w:r>
      <w:hyperlink r:id="rId8">
        <w:r>
          <w:rPr>
            <w:sz w:val="24"/>
          </w:rPr>
          <w:t>dreeser@illinois.edu</w:t>
        </w:r>
      </w:hyperlink>
      <w:r>
        <w:rPr>
          <w:spacing w:val="55"/>
          <w:sz w:val="24"/>
        </w:rPr>
        <w:t> </w:t>
      </w:r>
      <w:r>
        <w:rPr>
          <w:b/>
          <w:sz w:val="24"/>
        </w:rPr>
        <w:t>Phone:</w:t>
      </w:r>
      <w:r>
        <w:rPr>
          <w:b/>
          <w:spacing w:val="57"/>
          <w:sz w:val="24"/>
        </w:rPr>
        <w:t> </w:t>
      </w:r>
      <w:r>
        <w:rPr>
          <w:sz w:val="24"/>
        </w:rPr>
        <w:t>(217)</w:t>
      </w:r>
      <w:r>
        <w:rPr>
          <w:spacing w:val="-3"/>
          <w:sz w:val="24"/>
        </w:rPr>
        <w:t> </w:t>
      </w:r>
      <w:r>
        <w:rPr>
          <w:sz w:val="24"/>
        </w:rPr>
        <w:t>244-</w:t>
      </w:r>
      <w:r>
        <w:rPr>
          <w:spacing w:val="-4"/>
          <w:sz w:val="24"/>
        </w:rPr>
        <w:t>3101</w:t>
      </w:r>
    </w:p>
    <w:p>
      <w:pPr>
        <w:pStyle w:val="BodyText"/>
      </w:pPr>
    </w:p>
    <w:p>
      <w:pPr>
        <w:pStyle w:val="BodyText"/>
      </w:pPr>
    </w:p>
    <w:p>
      <w:pPr>
        <w:pStyle w:val="Heading1"/>
        <w:rPr>
          <w:u w:val="none"/>
        </w:rPr>
      </w:pPr>
      <w:r>
        <w:rPr>
          <w:u w:val="none"/>
        </w:rPr>
        <w:t>Project</w:t>
      </w:r>
      <w:r>
        <w:rPr>
          <w:spacing w:val="-2"/>
          <w:u w:val="none"/>
        </w:rPr>
        <w:t> Description:</w:t>
      </w:r>
    </w:p>
    <w:p>
      <w:pPr>
        <w:pStyle w:val="BodyText"/>
        <w:spacing w:line="360" w:lineRule="auto" w:before="135"/>
        <w:ind w:left="459" w:right="757"/>
        <w:jc w:val="both"/>
      </w:pPr>
      <w:r>
        <w:rPr/>
        <w:t>The goal of this project is to install lighting sensors in classrooms in several University instructional buildings (e.g. the Armory, the Foreign Language Building and Loomis). The sensors will switch off the lights in these areas, after 30 minutes of inactivity, which will reduce lighting consumption by ~30%. Additionally, having these retrofits take place at the same time as additional lighting upgrades will reduce overall installation costs. Given the reduction in lighting and electricity usage, the high visibility to students of the target areas and student interest in this technology, the Student Sustainability Committee is in favor of funding the full requested amount of $50,000.</w:t>
      </w:r>
    </w:p>
    <w:p>
      <w:pPr>
        <w:pStyle w:val="BodyText"/>
        <w:spacing w:before="135"/>
      </w:pPr>
    </w:p>
    <w:p>
      <w:pPr>
        <w:pStyle w:val="Heading1"/>
        <w:rPr>
          <w:u w:val="none"/>
        </w:rPr>
      </w:pPr>
      <w:r>
        <w:rPr>
          <w:u w:val="single"/>
        </w:rPr>
        <w:t>Student</w:t>
      </w:r>
      <w:r>
        <w:rPr>
          <w:spacing w:val="-6"/>
          <w:u w:val="single"/>
        </w:rPr>
        <w:t> </w:t>
      </w:r>
      <w:r>
        <w:rPr>
          <w:u w:val="single"/>
        </w:rPr>
        <w:t>Sustainability</w:t>
      </w:r>
      <w:r>
        <w:rPr>
          <w:spacing w:val="-6"/>
          <w:u w:val="single"/>
        </w:rPr>
        <w:t> </w:t>
      </w:r>
      <w:r>
        <w:rPr>
          <w:spacing w:val="-2"/>
          <w:u w:val="single"/>
        </w:rPr>
        <w:t>Committee:</w:t>
      </w:r>
    </w:p>
    <w:p>
      <w:pPr>
        <w:pStyle w:val="BodyText"/>
        <w:rPr>
          <w:b/>
          <w:sz w:val="20"/>
        </w:rPr>
      </w:pPr>
    </w:p>
    <w:p>
      <w:pPr>
        <w:pStyle w:val="BodyText"/>
        <w:spacing w:before="139"/>
        <w:rPr>
          <w:b/>
          <w:sz w:val="20"/>
        </w:rPr>
      </w:pPr>
      <w:r>
        <w:rPr/>
        <mc:AlternateContent>
          <mc:Choice Requires="wps">
            <w:drawing>
              <wp:anchor distT="0" distB="0" distL="0" distR="0" allowOverlap="1" layoutInCell="1" locked="0" behindDoc="1" simplePos="0" relativeHeight="487587840">
                <wp:simplePos x="0" y="0"/>
                <wp:positionH relativeFrom="page">
                  <wp:posOffset>1143000</wp:posOffset>
                </wp:positionH>
                <wp:positionV relativeFrom="paragraph">
                  <wp:posOffset>246888</wp:posOffset>
                </wp:positionV>
                <wp:extent cx="25146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2514600" cy="1270"/>
                        </a:xfrm>
                        <a:custGeom>
                          <a:avLst/>
                          <a:gdLst/>
                          <a:ahLst/>
                          <a:cxnLst/>
                          <a:rect l="l" t="t" r="r" b="b"/>
                          <a:pathLst>
                            <a:path w="2514600" h="0">
                              <a:moveTo>
                                <a:pt x="0" y="0"/>
                              </a:moveTo>
                              <a:lnTo>
                                <a:pt x="25146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19.440002pt;width:198pt;height:.1pt;mso-position-horizontal-relative:page;mso-position-vertical-relative:paragraph;z-index:-15728640;mso-wrap-distance-left:0;mso-wrap-distance-right:0" id="docshape1" coordorigin="1800,389" coordsize="3960,0" path="m1800,389l5760,389e" filled="false" stroked="true" strokeweight=".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3886200</wp:posOffset>
                </wp:positionH>
                <wp:positionV relativeFrom="paragraph">
                  <wp:posOffset>246888</wp:posOffset>
                </wp:positionV>
                <wp:extent cx="23622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362200" cy="1270"/>
                        </a:xfrm>
                        <a:custGeom>
                          <a:avLst/>
                          <a:gdLst/>
                          <a:ahLst/>
                          <a:cxnLst/>
                          <a:rect l="l" t="t" r="r" b="b"/>
                          <a:pathLst>
                            <a:path w="2362200" h="0">
                              <a:moveTo>
                                <a:pt x="0" y="0"/>
                              </a:moveTo>
                              <a:lnTo>
                                <a:pt x="2362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6pt;margin-top:19.440002pt;width:186pt;height:.1pt;mso-position-horizontal-relative:page;mso-position-vertical-relative:paragraph;z-index:-15728128;mso-wrap-distance-left:0;mso-wrap-distance-right:0" id="docshape2" coordorigin="6120,389" coordsize="3720,0" path="m6120,389l9840,389e" filled="false" stroked="true" strokeweight=".6pt" strokecolor="#000000">
                <v:path arrowok="t"/>
                <v:stroke dashstyle="solid"/>
                <w10:wrap type="topAndBottom"/>
              </v:shape>
            </w:pict>
          </mc:Fallback>
        </mc:AlternateContent>
      </w:r>
    </w:p>
    <w:p>
      <w:pPr>
        <w:pStyle w:val="BodyText"/>
        <w:tabs>
          <w:tab w:pos="4779" w:val="left" w:leader="none"/>
        </w:tabs>
        <w:spacing w:before="33"/>
        <w:ind w:left="460"/>
      </w:pPr>
      <w:r>
        <w:rPr/>
        <w:t>Suhail</w:t>
      </w:r>
      <w:r>
        <w:rPr>
          <w:spacing w:val="-4"/>
        </w:rPr>
        <w:t> </w:t>
      </w:r>
      <w:r>
        <w:rPr/>
        <w:t>Barot,</w:t>
      </w:r>
      <w:r>
        <w:rPr>
          <w:spacing w:val="-4"/>
        </w:rPr>
        <w:t> </w:t>
      </w:r>
      <w:r>
        <w:rPr/>
        <w:t>08-09</w:t>
      </w:r>
      <w:r>
        <w:rPr>
          <w:spacing w:val="-3"/>
        </w:rPr>
        <w:t> </w:t>
      </w:r>
      <w:r>
        <w:rPr/>
        <w:t>Committee</w:t>
      </w:r>
      <w:r>
        <w:rPr>
          <w:spacing w:val="-4"/>
        </w:rPr>
        <w:t> Chair</w:t>
      </w:r>
      <w:r>
        <w:rPr/>
        <w:tab/>
        <w:t>Paul</w:t>
      </w:r>
      <w:r>
        <w:rPr>
          <w:spacing w:val="-6"/>
        </w:rPr>
        <w:t> </w:t>
      </w:r>
      <w:r>
        <w:rPr/>
        <w:t>Cheng,</w:t>
      </w:r>
      <w:r>
        <w:rPr>
          <w:spacing w:val="-3"/>
        </w:rPr>
        <w:t> </w:t>
      </w:r>
      <w:r>
        <w:rPr/>
        <w:t>08-09</w:t>
      </w:r>
      <w:r>
        <w:rPr>
          <w:spacing w:val="-3"/>
        </w:rPr>
        <w:t> </w:t>
      </w:r>
      <w:r>
        <w:rPr/>
        <w:t>Committee</w:t>
      </w:r>
      <w:r>
        <w:rPr>
          <w:spacing w:val="-3"/>
        </w:rPr>
        <w:t> </w:t>
      </w:r>
      <w:r>
        <w:rPr/>
        <w:t>Vice-</w:t>
      </w:r>
      <w:r>
        <w:rPr>
          <w:spacing w:val="-2"/>
        </w:rPr>
        <w:t>Chair</w:t>
      </w:r>
    </w:p>
    <w:p>
      <w:pPr>
        <w:pStyle w:val="BodyText"/>
        <w:rPr>
          <w:sz w:val="20"/>
        </w:rPr>
      </w:pPr>
    </w:p>
    <w:p>
      <w:pPr>
        <w:pStyle w:val="BodyText"/>
        <w:spacing w:before="27"/>
        <w:rPr>
          <w:sz w:val="20"/>
        </w:rPr>
      </w:pPr>
      <w:r>
        <w:rPr/>
        <mc:AlternateContent>
          <mc:Choice Requires="wps">
            <w:drawing>
              <wp:anchor distT="0" distB="0" distL="0" distR="0" allowOverlap="1" layoutInCell="1" locked="0" behindDoc="1" simplePos="0" relativeHeight="487588864">
                <wp:simplePos x="0" y="0"/>
                <wp:positionH relativeFrom="page">
                  <wp:posOffset>1143000</wp:posOffset>
                </wp:positionH>
                <wp:positionV relativeFrom="paragraph">
                  <wp:posOffset>175260</wp:posOffset>
                </wp:positionV>
                <wp:extent cx="25146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2514600" cy="1270"/>
                        </a:xfrm>
                        <a:custGeom>
                          <a:avLst/>
                          <a:gdLst/>
                          <a:ahLst/>
                          <a:cxnLst/>
                          <a:rect l="l" t="t" r="r" b="b"/>
                          <a:pathLst>
                            <a:path w="2514600" h="0">
                              <a:moveTo>
                                <a:pt x="0" y="0"/>
                              </a:moveTo>
                              <a:lnTo>
                                <a:pt x="25146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13.8pt;width:198pt;height:.1pt;mso-position-horizontal-relative:page;mso-position-vertical-relative:paragraph;z-index:-15727616;mso-wrap-distance-left:0;mso-wrap-distance-right:0" id="docshape3" coordorigin="1800,276" coordsize="3960,0" path="m1800,276l5760,276e" filled="false" stroked="true" strokeweight=".6pt" strokecolor="#000000">
                <v:path arrowok="t"/>
                <v:stroke dashstyle="solid"/>
                <w10:wrap type="topAndBottom"/>
              </v:shape>
            </w:pict>
          </mc:Fallback>
        </mc:AlternateContent>
      </w:r>
    </w:p>
    <w:p>
      <w:pPr>
        <w:pStyle w:val="BodyText"/>
        <w:tabs>
          <w:tab w:pos="5499" w:val="left" w:leader="none"/>
          <w:tab w:pos="8507" w:val="left" w:leader="none"/>
        </w:tabs>
        <w:spacing w:before="33"/>
        <w:ind w:left="459"/>
      </w:pPr>
      <w:r>
        <w:rPr/>
        <w:t>Ying</w:t>
      </w:r>
      <w:r>
        <w:rPr>
          <w:spacing w:val="-4"/>
        </w:rPr>
        <w:t> </w:t>
      </w:r>
      <w:r>
        <w:rPr/>
        <w:t>Fang,</w:t>
      </w:r>
      <w:r>
        <w:rPr>
          <w:spacing w:val="-4"/>
        </w:rPr>
        <w:t> </w:t>
      </w:r>
      <w:r>
        <w:rPr/>
        <w:t>08-09</w:t>
      </w:r>
      <w:r>
        <w:rPr>
          <w:spacing w:val="-3"/>
        </w:rPr>
        <w:t> </w:t>
      </w:r>
      <w:r>
        <w:rPr/>
        <w:t>Committee</w:t>
      </w:r>
      <w:r>
        <w:rPr>
          <w:spacing w:val="-4"/>
        </w:rPr>
        <w:t> </w:t>
      </w:r>
      <w:r>
        <w:rPr>
          <w:spacing w:val="-2"/>
        </w:rPr>
        <w:t>Treasurer</w:t>
      </w:r>
      <w:r>
        <w:rPr/>
        <w:tab/>
        <w:t>Date Approved: </w:t>
      </w:r>
      <w:r>
        <w:rPr>
          <w:u w:val="single"/>
        </w:rPr>
        <w:tab/>
      </w:r>
    </w:p>
    <w:p>
      <w:pPr>
        <w:pStyle w:val="BodyText"/>
        <w:spacing w:before="112"/>
      </w:pPr>
    </w:p>
    <w:p>
      <w:pPr>
        <w:pStyle w:val="Heading1"/>
        <w:spacing w:before="1"/>
        <w:ind w:left="460"/>
        <w:jc w:val="left"/>
        <w:rPr>
          <w:u w:val="none"/>
        </w:rPr>
      </w:pPr>
      <w:r>
        <w:rPr>
          <w:u w:val="single"/>
        </w:rPr>
        <w:t>Office</w:t>
      </w:r>
      <w:r>
        <w:rPr>
          <w:spacing w:val="-3"/>
          <w:u w:val="single"/>
        </w:rPr>
        <w:t> </w:t>
      </w:r>
      <w:r>
        <w:rPr>
          <w:u w:val="single"/>
        </w:rPr>
        <w:t>of</w:t>
      </w:r>
      <w:r>
        <w:rPr>
          <w:spacing w:val="-2"/>
          <w:u w:val="single"/>
        </w:rPr>
        <w:t> Sustainability:</w:t>
      </w:r>
    </w:p>
    <w:p>
      <w:pPr>
        <w:pStyle w:val="BodyText"/>
        <w:rPr>
          <w:b/>
          <w:sz w:val="20"/>
        </w:rPr>
      </w:pPr>
    </w:p>
    <w:p>
      <w:pPr>
        <w:pStyle w:val="BodyText"/>
        <w:spacing w:before="78"/>
        <w:rPr>
          <w:b/>
          <w:sz w:val="20"/>
        </w:rPr>
      </w:pPr>
      <w:r>
        <w:rPr/>
        <mc:AlternateContent>
          <mc:Choice Requires="wps">
            <w:drawing>
              <wp:anchor distT="0" distB="0" distL="0" distR="0" allowOverlap="1" layoutInCell="1" locked="0" behindDoc="1" simplePos="0" relativeHeight="487589376">
                <wp:simplePos x="0" y="0"/>
                <wp:positionH relativeFrom="page">
                  <wp:posOffset>1143000</wp:posOffset>
                </wp:positionH>
                <wp:positionV relativeFrom="paragraph">
                  <wp:posOffset>207700</wp:posOffset>
                </wp:positionV>
                <wp:extent cx="2032635"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032635" cy="1270"/>
                        </a:xfrm>
                        <a:custGeom>
                          <a:avLst/>
                          <a:gdLst/>
                          <a:ahLst/>
                          <a:cxnLst/>
                          <a:rect l="l" t="t" r="r" b="b"/>
                          <a:pathLst>
                            <a:path w="2032635" h="0">
                              <a:moveTo>
                                <a:pt x="0" y="0"/>
                              </a:moveTo>
                              <a:lnTo>
                                <a:pt x="2032640" y="0"/>
                              </a:lnTo>
                            </a:path>
                          </a:pathLst>
                        </a:custGeom>
                        <a:ln w="636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16.354404pt;width:160.050pt;height:.1pt;mso-position-horizontal-relative:page;mso-position-vertical-relative:paragraph;z-index:-15727104;mso-wrap-distance-left:0;mso-wrap-distance-right:0" id="docshape4" coordorigin="1800,327" coordsize="3201,0" path="m1800,327l5001,327e" filled="false" stroked="true" strokeweight=".501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888">
                <wp:simplePos x="0" y="0"/>
                <wp:positionH relativeFrom="page">
                  <wp:posOffset>3886341</wp:posOffset>
                </wp:positionH>
                <wp:positionV relativeFrom="paragraph">
                  <wp:posOffset>207700</wp:posOffset>
                </wp:positionV>
                <wp:extent cx="20955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2095500" cy="1270"/>
                        </a:xfrm>
                        <a:custGeom>
                          <a:avLst/>
                          <a:gdLst/>
                          <a:ahLst/>
                          <a:cxnLst/>
                          <a:rect l="l" t="t" r="r" b="b"/>
                          <a:pathLst>
                            <a:path w="2095500" h="0">
                              <a:moveTo>
                                <a:pt x="0" y="0"/>
                              </a:moveTo>
                              <a:lnTo>
                                <a:pt x="2095491" y="0"/>
                              </a:lnTo>
                            </a:path>
                          </a:pathLst>
                        </a:custGeom>
                        <a:ln w="636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6.011169pt;margin-top:16.354404pt;width:165pt;height:.1pt;mso-position-horizontal-relative:page;mso-position-vertical-relative:paragraph;z-index:-15726592;mso-wrap-distance-left:0;mso-wrap-distance-right:0" id="docshape5" coordorigin="6120,327" coordsize="3300,0" path="m6120,327l9420,327e" filled="false" stroked="true" strokeweight=".501pt" strokecolor="#000000">
                <v:path arrowok="t"/>
                <v:stroke dashstyle="solid"/>
                <w10:wrap type="topAndBottom"/>
              </v:shape>
            </w:pict>
          </mc:Fallback>
        </mc:AlternateContent>
      </w:r>
    </w:p>
    <w:p>
      <w:pPr>
        <w:pStyle w:val="BodyText"/>
        <w:tabs>
          <w:tab w:pos="4779" w:val="left" w:leader="none"/>
        </w:tabs>
        <w:spacing w:before="27"/>
        <w:ind w:left="460" w:right="1354"/>
      </w:pPr>
      <w:r>
        <w:rPr/>
        <w:t>Richard Warner, Director, Office of</w:t>
        <w:tab/>
        <w:t>Steve</w:t>
      </w:r>
      <w:r>
        <w:rPr>
          <w:spacing w:val="-10"/>
        </w:rPr>
        <w:t> </w:t>
      </w:r>
      <w:r>
        <w:rPr/>
        <w:t>Sonka,</w:t>
      </w:r>
      <w:r>
        <w:rPr>
          <w:spacing w:val="-9"/>
        </w:rPr>
        <w:t> </w:t>
      </w:r>
      <w:r>
        <w:rPr/>
        <w:t>Vice-Chancellor</w:t>
      </w:r>
      <w:r>
        <w:rPr>
          <w:spacing w:val="-9"/>
        </w:rPr>
        <w:t> </w:t>
      </w:r>
      <w:r>
        <w:rPr/>
        <w:t>for</w:t>
      </w:r>
      <w:r>
        <w:rPr>
          <w:spacing w:val="-10"/>
        </w:rPr>
        <w:t> </w:t>
      </w:r>
      <w:r>
        <w:rPr/>
        <w:t>Public </w:t>
      </w:r>
      <w:r>
        <w:rPr>
          <w:spacing w:val="-2"/>
        </w:rPr>
        <w:t>Sustainability</w:t>
      </w:r>
      <w:r>
        <w:rPr/>
        <w:tab/>
      </w:r>
      <w:r>
        <w:rPr>
          <w:spacing w:val="-2"/>
        </w:rPr>
        <w:t>Engagement</w:t>
      </w:r>
    </w:p>
    <w:p>
      <w:pPr>
        <w:pStyle w:val="BodyText"/>
        <w:spacing w:before="135"/>
      </w:pPr>
    </w:p>
    <w:p>
      <w:pPr>
        <w:pStyle w:val="BodyText"/>
        <w:tabs>
          <w:tab w:pos="3467" w:val="left" w:leader="none"/>
          <w:tab w:pos="4779" w:val="left" w:leader="none"/>
          <w:tab w:pos="7667" w:val="left" w:leader="none"/>
        </w:tabs>
        <w:spacing w:before="1"/>
        <w:ind w:left="460"/>
      </w:pPr>
      <w:r>
        <w:rPr/>
        <w:t>Date Approved: </w:t>
      </w:r>
      <w:r>
        <w:rPr>
          <w:u w:val="single"/>
        </w:rPr>
        <w:tab/>
      </w:r>
      <w:r>
        <w:rPr>
          <w:u w:val="none"/>
        </w:rPr>
        <w:tab/>
        <w:t>Date Approved: </w:t>
      </w:r>
      <w:r>
        <w:rPr>
          <w:u w:val="single"/>
        </w:rPr>
        <w:tab/>
      </w:r>
    </w:p>
    <w:sectPr>
      <w:pgSz w:w="12240" w:h="15840"/>
      <w:pgMar w:top="720" w:bottom="280" w:left="134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lang w:val="en-US" w:eastAsia="en-US" w:bidi="ar-SA"/>
    </w:rPr>
  </w:style>
  <w:style w:styleId="BodyText" w:type="paragraph">
    <w:name w:val="Body Text"/>
    <w:basedOn w:val="Normal"/>
    <w:uiPriority w:val="1"/>
    <w:qFormat/>
    <w:pPr/>
    <w:rPr>
      <w:rFonts w:ascii="Garamond" w:hAnsi="Garamond" w:eastAsia="Garamond" w:cs="Garamond"/>
      <w:sz w:val="24"/>
      <w:szCs w:val="24"/>
      <w:lang w:val="en-US" w:eastAsia="en-US" w:bidi="ar-SA"/>
    </w:rPr>
  </w:style>
  <w:style w:styleId="Heading1" w:type="paragraph">
    <w:name w:val="Heading 1"/>
    <w:basedOn w:val="Normal"/>
    <w:uiPriority w:val="1"/>
    <w:qFormat/>
    <w:pPr>
      <w:ind w:left="459"/>
      <w:jc w:val="both"/>
      <w:outlineLvl w:val="1"/>
    </w:pPr>
    <w:rPr>
      <w:rFonts w:ascii="Garamond" w:hAnsi="Garamond" w:eastAsia="Garamond" w:cs="Garamond"/>
      <w:b/>
      <w:bCs/>
      <w:sz w:val="24"/>
      <w:szCs w:val="24"/>
      <w:u w:val="single" w:color="00000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sustainability-committee@uiuc.edu" TargetMode="External"/><Relationship Id="rId7" Type="http://schemas.openxmlformats.org/officeDocument/2006/relationships/hyperlink" Target="mailto:jmprince@illinois.edu" TargetMode="External"/><Relationship Id="rId8" Type="http://schemas.openxmlformats.org/officeDocument/2006/relationships/hyperlink" Target="mailto:dreeser@illino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B. Malten</dc:creator>
  <dc:description/>
  <dcterms:created xsi:type="dcterms:W3CDTF">2025-02-25T20:17:52Z</dcterms:created>
  <dcterms:modified xsi:type="dcterms:W3CDTF">2025-02-25T20:17:52Z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2025-02-25T00:00:00Z</vt:filetime>
  </property>
  <property fmtid="{D5CDD505-2E9C-101B-9397-08002B2CF9AE}" pid="3" name="Creator">
    <vt:lpwstr>Acrobat PDFMaker 24 for Word</vt:lpwstr>
  </property>
  <property fmtid="{D5CDD505-2E9C-101B-9397-08002B2CF9AE}" pid="4" name="LastSaved">
    <vt:filetime>2025-02-25T00:00:00Z</vt:filetime>
  </property>
  <property fmtid="{D5CDD505-2E9C-101B-9397-08002B2CF9AE}" pid="5" name="Producer">
    <vt:lpwstr>Adobe PDF Library 24.5.190</vt:lpwstr>
  </property>
  <property fmtid="{D5CDD505-2E9C-101B-9397-08002B2CF9AE}" pid="6" name="lcf76f155ced4ddcb4097134ff3c332f">
    <vt:lpwstr/>
  </property>
</Properties>
</file>