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w:t>
      </w:r>
      <w:proofErr w:type="gramStart"/>
      <w:r>
        <w:rPr>
          <w:bCs/>
        </w:rPr>
        <w:t>case by case</w:t>
      </w:r>
      <w:proofErr w:type="gramEnd"/>
      <w:r>
        <w:rPr>
          <w:bCs/>
        </w:rPr>
        <w:t xml:space="preserv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w:t>
      </w:r>
      <w:proofErr w:type="gramStart"/>
      <w:r w:rsidRPr="005B2BD5">
        <w:rPr>
          <w:bCs/>
        </w:rPr>
        <w:t>case by case</w:t>
      </w:r>
      <w:proofErr w:type="gramEnd"/>
      <w:r w:rsidRPr="005B2BD5">
        <w:rPr>
          <w:bCs/>
        </w:rPr>
        <w:t xml:space="preserv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5F7D60A2" w:rsidR="0097415E" w:rsidRDefault="0097415E" w:rsidP="00E37754">
      <w:pPr>
        <w:spacing w:line="276" w:lineRule="auto"/>
      </w:pPr>
      <w:r w:rsidRPr="00BC3F7A">
        <w:rPr>
          <w:b/>
        </w:rPr>
        <w:t>Project Name:</w:t>
      </w:r>
      <w:r>
        <w:t xml:space="preserve"> </w:t>
      </w:r>
      <w:r w:rsidR="0050281A">
        <w:t>Decreasing energy usage in the INHS Fish Collection</w:t>
      </w:r>
    </w:p>
    <w:p w14:paraId="3B61E359" w14:textId="2652F5CC" w:rsidR="0097415E" w:rsidRDefault="0097415E" w:rsidP="00E37754">
      <w:pPr>
        <w:spacing w:line="276" w:lineRule="auto"/>
      </w:pPr>
      <w:r w:rsidRPr="00BC3F7A">
        <w:rPr>
          <w:b/>
        </w:rPr>
        <w:t>Total Amount Requested from SSC:</w:t>
      </w:r>
      <w:r>
        <w:t xml:space="preserve"> </w:t>
      </w:r>
      <w:r w:rsidR="0050281A">
        <w:t>$171,600</w:t>
      </w:r>
    </w:p>
    <w:p w14:paraId="355B981D" w14:textId="77777777" w:rsidR="0097415E" w:rsidRDefault="0097415E" w:rsidP="00E37754">
      <w:pPr>
        <w:spacing w:line="276" w:lineRule="auto"/>
      </w:pPr>
    </w:p>
    <w:p w14:paraId="15E74EA7" w14:textId="794E6BEE"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287E1B">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287E1B">
        <w:fldChar w:fldCharType="separate"/>
      </w:r>
      <w:r>
        <w:fldChar w:fldCharType="end"/>
      </w:r>
      <w:bookmarkEnd w:id="1"/>
      <w:r>
        <w:t xml:space="preserve"> Education </w:t>
      </w:r>
      <w:r w:rsidR="0050281A">
        <w:fldChar w:fldCharType="begin">
          <w:ffData>
            <w:name w:val="Check3"/>
            <w:enabled/>
            <w:calcOnExit w:val="0"/>
            <w:checkBox>
              <w:sizeAuto/>
              <w:default w:val="1"/>
            </w:checkBox>
          </w:ffData>
        </w:fldChar>
      </w:r>
      <w:bookmarkStart w:id="2" w:name="Check3"/>
      <w:r w:rsidR="0050281A">
        <w:instrText xml:space="preserve"> FORMCHECKBOX </w:instrText>
      </w:r>
      <w:r w:rsidR="00287E1B">
        <w:fldChar w:fldCharType="separate"/>
      </w:r>
      <w:r w:rsidR="0050281A">
        <w:fldChar w:fldCharType="end"/>
      </w:r>
      <w:bookmarkEnd w:id="2"/>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287E1B">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287E1B">
        <w:fldChar w:fldCharType="separate"/>
      </w:r>
      <w:r>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0A989925" w:rsidR="0097415E" w:rsidRDefault="0097415E" w:rsidP="00E37754">
      <w:pPr>
        <w:spacing w:line="276" w:lineRule="auto"/>
      </w:pPr>
      <w:r w:rsidRPr="00BC3F7A">
        <w:rPr>
          <w:b/>
        </w:rPr>
        <w:t>Applicant Name:</w:t>
      </w:r>
      <w:r>
        <w:t xml:space="preserve"> </w:t>
      </w:r>
      <w:r w:rsidR="0050281A">
        <w:t>Christopher A. Taylor</w:t>
      </w:r>
    </w:p>
    <w:p w14:paraId="35BF9258" w14:textId="24022B7B" w:rsidR="0097415E" w:rsidRDefault="0097415E" w:rsidP="00E37754">
      <w:pPr>
        <w:spacing w:line="276" w:lineRule="auto"/>
      </w:pPr>
      <w:r w:rsidRPr="00BC3F7A">
        <w:rPr>
          <w:b/>
        </w:rPr>
        <w:t>Campus Affiliation (Unit/Department or RSO/Organization):</w:t>
      </w:r>
      <w:r>
        <w:t xml:space="preserve"> </w:t>
      </w:r>
      <w:r w:rsidR="0050281A">
        <w:t>Prairie Research Institute</w:t>
      </w:r>
    </w:p>
    <w:p w14:paraId="115E03A0" w14:textId="7B50C4CD" w:rsidR="0097415E" w:rsidRDefault="0097415E" w:rsidP="00E37754">
      <w:pPr>
        <w:spacing w:line="276" w:lineRule="auto"/>
      </w:pPr>
      <w:r w:rsidRPr="00BC3F7A">
        <w:rPr>
          <w:b/>
        </w:rPr>
        <w:t>Email Address:</w:t>
      </w:r>
      <w:r>
        <w:t xml:space="preserve"> </w:t>
      </w:r>
      <w:r w:rsidR="0050281A">
        <w:t>cataylor@illinois.edu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2417646"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sidR="0050281A">
        <w:rPr>
          <w:sz w:val="24"/>
          <w:szCs w:val="24"/>
        </w:rPr>
        <w:fldChar w:fldCharType="begin">
          <w:ffData>
            <w:name w:val="Check6"/>
            <w:enabled/>
            <w:calcOnExit w:val="0"/>
            <w:checkBox>
              <w:sizeAuto/>
              <w:default w:val="1"/>
            </w:checkBox>
          </w:ffData>
        </w:fldChar>
      </w:r>
      <w:bookmarkStart w:id="5" w:name="Check6"/>
      <w:r w:rsidR="0050281A">
        <w:rPr>
          <w:sz w:val="24"/>
          <w:szCs w:val="24"/>
        </w:rPr>
        <w:instrText xml:space="preserve"> FORMCHECKBOX </w:instrText>
      </w:r>
      <w:r w:rsidR="00287E1B">
        <w:rPr>
          <w:sz w:val="24"/>
          <w:szCs w:val="24"/>
        </w:rPr>
      </w:r>
      <w:r w:rsidR="00287E1B">
        <w:rPr>
          <w:sz w:val="24"/>
          <w:szCs w:val="24"/>
        </w:rPr>
        <w:fldChar w:fldCharType="separate"/>
      </w:r>
      <w:r w:rsidR="0050281A">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011D3096"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6" w:name="Check7"/>
      <w:r>
        <w:rPr>
          <w:sz w:val="24"/>
          <w:szCs w:val="24"/>
          <w:u w:val="single"/>
        </w:rPr>
        <w:instrText xml:space="preserve"> FORMCHECKBOX </w:instrText>
      </w:r>
      <w:r w:rsidR="00287E1B">
        <w:rPr>
          <w:sz w:val="24"/>
          <w:szCs w:val="24"/>
          <w:u w:val="single"/>
        </w:rPr>
      </w:r>
      <w:r w:rsidR="00287E1B">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10245E95" w:rsidR="00430F5F" w:rsidRDefault="0050281A" w:rsidP="00D621E8">
                <w:r>
                  <w:t>Caitlin C. Bloomer – student lead</w:t>
                </w:r>
              </w:p>
            </w:tc>
          </w:sdtContent>
        </w:sdt>
        <w:sdt>
          <w:sdtPr>
            <w:id w:val="386379492"/>
            <w:placeholder>
              <w:docPart w:val="569946729798C049B9997DE992458D7F"/>
            </w:placeholder>
            <w:text/>
          </w:sdtPr>
          <w:sdtEndPr/>
          <w:sdtContent>
            <w:tc>
              <w:tcPr>
                <w:tcW w:w="3432" w:type="dxa"/>
              </w:tcPr>
              <w:p w14:paraId="2D4D383A" w14:textId="3BC07DBE" w:rsidR="00430F5F" w:rsidRDefault="0050281A" w:rsidP="00D621E8">
                <w:r>
                  <w:t>Prairie Research Institute</w:t>
                </w:r>
              </w:p>
            </w:tc>
          </w:sdtContent>
        </w:sdt>
        <w:sdt>
          <w:sdtPr>
            <w:id w:val="736745670"/>
            <w:placeholder>
              <w:docPart w:val="E1C1F3E72D19E841AB6AAB58116E9946"/>
            </w:placeholder>
            <w:text/>
          </w:sdtPr>
          <w:sdtEndPr/>
          <w:sdtContent>
            <w:tc>
              <w:tcPr>
                <w:tcW w:w="3432" w:type="dxa"/>
              </w:tcPr>
              <w:p w14:paraId="0672D31A" w14:textId="718586B9" w:rsidR="00430F5F" w:rsidRDefault="0050281A" w:rsidP="00D621E8">
                <w:r>
                  <w:t>Bloomer3</w:t>
                </w:r>
                <w:r w:rsidR="00A117F6">
                  <w:t>@illinois.edu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41075A4A" w:rsidR="00430F5F" w:rsidRDefault="00A117F6" w:rsidP="00D621E8">
                <w:r>
                  <w:t>Christopher A. Taylor</w:t>
                </w:r>
              </w:p>
            </w:tc>
          </w:sdtContent>
        </w:sdt>
        <w:sdt>
          <w:sdtPr>
            <w:id w:val="1665748983"/>
            <w:placeholder>
              <w:docPart w:val="380E442AEBABC04B900E5587CCD3C567"/>
            </w:placeholder>
            <w:text/>
          </w:sdtPr>
          <w:sdtEndPr/>
          <w:sdtContent>
            <w:tc>
              <w:tcPr>
                <w:tcW w:w="3432" w:type="dxa"/>
              </w:tcPr>
              <w:p w14:paraId="71D69784" w14:textId="16021E7F" w:rsidR="00430F5F" w:rsidRDefault="00A117F6" w:rsidP="00D621E8">
                <w:r>
                  <w:t>Prairie Research Institute</w:t>
                </w:r>
              </w:p>
            </w:tc>
          </w:sdtContent>
        </w:sdt>
        <w:sdt>
          <w:sdtPr>
            <w:id w:val="-1885399971"/>
            <w:text/>
          </w:sdtPr>
          <w:sdtEndPr/>
          <w:sdtContent>
            <w:tc>
              <w:tcPr>
                <w:tcW w:w="3432" w:type="dxa"/>
              </w:tcPr>
              <w:p w14:paraId="507F8ACE" w14:textId="22723DBF" w:rsidR="00430F5F" w:rsidRDefault="00A117F6" w:rsidP="00D621E8">
                <w:r>
                  <w:t>cataylor@illinois.edu</w:t>
                </w:r>
              </w:p>
            </w:tc>
          </w:sdtContent>
        </w:sdt>
      </w:tr>
      <w:tr w:rsidR="00430F5F" w14:paraId="4FF61F2E" w14:textId="77777777" w:rsidTr="00D621E8">
        <w:sdt>
          <w:sdtPr>
            <w:id w:val="-1598476469"/>
            <w:text/>
          </w:sdtPr>
          <w:sdtEndPr/>
          <w:sdtContent>
            <w:tc>
              <w:tcPr>
                <w:tcW w:w="3432" w:type="dxa"/>
              </w:tcPr>
              <w:p w14:paraId="48F9808E" w14:textId="4B203D4D" w:rsidR="00430F5F" w:rsidRDefault="00A117F6" w:rsidP="00D621E8">
                <w:r>
                  <w:t xml:space="preserve">Shari E. </w:t>
                </w:r>
                <w:proofErr w:type="spellStart"/>
                <w:r>
                  <w:t>Effert</w:t>
                </w:r>
                <w:proofErr w:type="spellEnd"/>
                <w:r>
                  <w:t>-Fanta</w:t>
                </w:r>
              </w:p>
            </w:tc>
          </w:sdtContent>
        </w:sdt>
        <w:sdt>
          <w:sdtPr>
            <w:id w:val="-243182502"/>
            <w:text/>
          </w:sdtPr>
          <w:sdtEndPr/>
          <w:sdtContent>
            <w:tc>
              <w:tcPr>
                <w:tcW w:w="3432" w:type="dxa"/>
              </w:tcPr>
              <w:p w14:paraId="26C5AD44" w14:textId="4BDE35CD" w:rsidR="00430F5F" w:rsidRDefault="00A117F6" w:rsidP="00D621E8">
                <w:r>
                  <w:t>Prairie Research Institute</w:t>
                </w:r>
              </w:p>
            </w:tc>
          </w:sdtContent>
        </w:sdt>
        <w:sdt>
          <w:sdtPr>
            <w:id w:val="-2042736718"/>
            <w:text/>
          </w:sdtPr>
          <w:sdtEndPr/>
          <w:sdtContent>
            <w:tc>
              <w:tcPr>
                <w:tcW w:w="3432" w:type="dxa"/>
              </w:tcPr>
              <w:p w14:paraId="0894CFD7" w14:textId="25951705" w:rsidR="00430F5F" w:rsidRDefault="00A117F6" w:rsidP="00D621E8">
                <w:r>
                  <w:t>sfanta@illinois.edu</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394E155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50281A">
        <w:t>Christopher A. Taylor</w:t>
      </w:r>
      <w:r w:rsidRPr="00441002">
        <w:rPr>
          <w:sz w:val="24"/>
          <w:szCs w:val="24"/>
        </w:rPr>
        <w:br/>
      </w:r>
      <w:r>
        <w:rPr>
          <w:sz w:val="24"/>
          <w:szCs w:val="24"/>
        </w:rPr>
        <w:t>Adviso</w:t>
      </w:r>
      <w:r w:rsidRPr="00441002">
        <w:rPr>
          <w:sz w:val="24"/>
          <w:szCs w:val="24"/>
        </w:rPr>
        <w:t xml:space="preserve">r’s Email Address: </w:t>
      </w:r>
      <w:r w:rsidR="0050281A">
        <w:rPr>
          <w:sz w:val="24"/>
          <w:szCs w:val="24"/>
        </w:rPr>
        <w:t>cataylor@illinois.edu</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0C21523D"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0050281A">
        <w:rPr>
          <w:rFonts w:ascii="Calibri" w:eastAsia="Times New Roman" w:hAnsi="Calibri"/>
        </w:rPr>
        <w:t>Alan Dudley</w:t>
      </w:r>
      <w:r w:rsidRPr="003C56B3">
        <w:rPr>
          <w:rFonts w:ascii="Calibri" w:eastAsia="Times New Roman" w:hAnsi="Calibri"/>
        </w:rPr>
        <w:tab/>
      </w:r>
    </w:p>
    <w:p w14:paraId="58D93694" w14:textId="4BCABBBD"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0050281A">
        <w:rPr>
          <w:rFonts w:ascii="Calibri" w:eastAsia="Times New Roman" w:hAnsi="Calibri"/>
        </w:rPr>
        <w:t>Prairie Research Institute</w:t>
      </w:r>
      <w:r w:rsidRPr="003C56B3">
        <w:rPr>
          <w:rFonts w:ascii="Calibri" w:eastAsia="Times New Roman" w:hAnsi="Calibri"/>
        </w:rPr>
        <w:tab/>
      </w:r>
    </w:p>
    <w:p w14:paraId="200FA130" w14:textId="43821700"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0050281A">
        <w:rPr>
          <w:rFonts w:ascii="Calibri" w:eastAsia="Times New Roman" w:hAnsi="Calibri"/>
        </w:rPr>
        <w:t>adudley@illinois.edu</w:t>
      </w:r>
      <w:r w:rsidRPr="003C56B3">
        <w:rPr>
          <w:rFonts w:ascii="Calibri" w:eastAsia="Times New Roman" w:hAnsi="Calibri"/>
        </w:rPr>
        <w:tab/>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3BA983E3" w14:textId="4CD28AD7" w:rsidR="00C7469F" w:rsidRDefault="00C7469F" w:rsidP="00C7469F">
      <w:r>
        <w:t xml:space="preserve">The Illinois Natural History Survey Fish Collection is a nationally recognized research museum.  The Collection contains approximately 1.3 million fish specimens and is housed in six rooms in the basement of the Natural Resources Building (NRB) on the UI campus.  </w:t>
      </w:r>
    </w:p>
    <w:p w14:paraId="7135827D" w14:textId="77777777" w:rsidR="00C7469F" w:rsidRDefault="00C7469F" w:rsidP="00C7469F">
      <w:r>
        <w:t xml:space="preserve">    </w:t>
      </w:r>
    </w:p>
    <w:p w14:paraId="2CDBEC3F" w14:textId="5D2A00FF" w:rsidR="00C7469F" w:rsidRDefault="00C7469F" w:rsidP="00C7469F">
      <w:r>
        <w:t>The NRB was built in 1939 and all exterior windows in the basement are original, single-pane windows.  The NRB does not have central air conditioning (AC) and climate control is achieved with window-mounted AC units.  Because of the old</w:t>
      </w:r>
      <w:r w:rsidR="00284B76">
        <w:t>er</w:t>
      </w:r>
      <w:r>
        <w:t>, inefficient windows and AC units</w:t>
      </w:r>
      <w:r w:rsidR="00284B76">
        <w:t xml:space="preserve"> (Fig. 1)</w:t>
      </w:r>
      <w:r>
        <w:t xml:space="preserve"> in the rooms housing the Fish Collection, we are forced to run the AC units for nine months of the year to reduce the room temperatures and humidity levels.  Additionally, drainage around NRB is extremely poor and mold growth is a constant threat.  To keep mold growth in check, we need to continuously run six industrial-size dehumidifiers</w:t>
      </w:r>
      <w:r w:rsidR="00284B76">
        <w:t xml:space="preserve"> (Fig. 2)</w:t>
      </w:r>
      <w:r>
        <w:t xml:space="preserve">.  </w:t>
      </w:r>
    </w:p>
    <w:p w14:paraId="0C030A07" w14:textId="77777777" w:rsidR="00C7469F" w:rsidRDefault="00C7469F" w:rsidP="00C7469F"/>
    <w:p w14:paraId="6BA4598D" w14:textId="77777777" w:rsidR="00C7469F" w:rsidRDefault="00C7469F" w:rsidP="00C7469F">
      <w:r>
        <w:t>To reduce energy consumption in Fish Collection rooms, we propose to:</w:t>
      </w:r>
    </w:p>
    <w:p w14:paraId="1B0C5A1B" w14:textId="77777777" w:rsidR="00C7469F" w:rsidRDefault="00C7469F" w:rsidP="00C7469F">
      <w:r>
        <w:t xml:space="preserve">1) remove old window AC units </w:t>
      </w:r>
    </w:p>
    <w:p w14:paraId="43E9763B" w14:textId="77777777" w:rsidR="00C7469F" w:rsidRDefault="00C7469F" w:rsidP="00C7469F">
      <w:r>
        <w:t xml:space="preserve">2) install new interior window inserts that will increase the R-value of the windows </w:t>
      </w:r>
    </w:p>
    <w:p w14:paraId="6E6986A7" w14:textId="77777777" w:rsidR="00C7469F" w:rsidRDefault="00C7469F" w:rsidP="00C7469F">
      <w:r>
        <w:t xml:space="preserve">3) install new external AC units with ductwork that will go through the walls of NRB.  </w:t>
      </w:r>
    </w:p>
    <w:p w14:paraId="615FB0F9" w14:textId="77777777" w:rsidR="00C7469F" w:rsidRDefault="00C7469F" w:rsidP="00C7469F"/>
    <w:p w14:paraId="23FA0A99" w14:textId="74BA057D" w:rsidR="009B22F2" w:rsidRDefault="00C7469F" w:rsidP="00C7469F">
      <w:r>
        <w:t>We request funding from SSC to meet the first two of these deliverables.  We will be requesting institutional funds from PRI to accomplish the third objective. This is a critical time to undertake this project as a</w:t>
      </w:r>
      <w:r w:rsidR="00933528">
        <w:t>pproximately</w:t>
      </w:r>
      <w:r>
        <w:t xml:space="preserve"> $12,000 </w:t>
      </w:r>
      <w:r w:rsidR="00933528">
        <w:t xml:space="preserve">in </w:t>
      </w:r>
      <w:r>
        <w:t xml:space="preserve">mold </w:t>
      </w:r>
      <w:r w:rsidR="00933528">
        <w:t>abatement activities have been conducted in the past four years</w:t>
      </w:r>
      <w:r>
        <w:t>.</w:t>
      </w: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1AD4756E" w:rsidR="001E6F54" w:rsidRPr="00C7469F" w:rsidRDefault="00C7469F" w:rsidP="009B22F2">
      <w:pPr>
        <w:rPr>
          <w:bCs/>
        </w:rPr>
      </w:pPr>
      <w:r w:rsidRPr="00C7469F">
        <w:rPr>
          <w:bCs/>
        </w:rPr>
        <w:t xml:space="preserve">All project activities will take place in the Natural Resources Building on the University of Illinois campus.  No special permissions are required.  </w:t>
      </w: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2CCD02B9" w:rsidR="009B22F2" w:rsidRPr="005328A2" w:rsidRDefault="00330BE2" w:rsidP="009B22F2">
      <w:r>
        <w:t>Other research staff at PRI will have a stake in the project in that will improve working conditions in an active research laboratory.  We are requesting additional funding from the PRI (see attached letter of support).</w:t>
      </w:r>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1F0F6974" w14:textId="77777777" w:rsidR="00C7469F" w:rsidRDefault="00C7469F" w:rsidP="00C7469F">
      <w:r>
        <w:t xml:space="preserve">As an active research laboratory, the INHS Fish Collection hosts UIUC undergraduate and graduate students on a yearly basis.  The Fish Collection usually has two undergraduate hourly workers on staff assisting with collection management activities.  These hourlies further their education by receiving training and direct experience in all aspects of museum specimen curation and data management.  Two to three UIUC graduate students actively work in the Fish Collection in any given year collecting data required to complete their graduate research projects.  The Fish Collection also hosts tours by UIUC undergraduate classes.  We average </w:t>
      </w:r>
      <w:r>
        <w:lastRenderedPageBreak/>
        <w:t>two classes per year with an average 15 students per class.  During the tours, students learn about the uses of preserved museum specimens and their value to the scientific community.</w:t>
      </w:r>
    </w:p>
    <w:p w14:paraId="2D4D476E" w14:textId="77777777" w:rsidR="00C7469F" w:rsidRDefault="00C7469F" w:rsidP="00C7469F"/>
    <w:p w14:paraId="3DD68CAC" w14:textId="08BA1AF6" w:rsidR="001E6F54" w:rsidRPr="005328A2" w:rsidRDefault="00C7469F" w:rsidP="00C7469F">
      <w:r>
        <w:t>Undergraduate hourly workers will be involved in the proposed project by assisting Fish Collection staff with the temporary movement and storage of museum specimens while window work is being conducted.  Educational opportunities will be improved by the proposed project by the removal of the large, industrial-sized dehumidifiers that currently sit in the middle of collection rooms.  Their removal will allow for increased tour group sizes and allow for easier movement around the collection spaces.</w:t>
      </w:r>
    </w:p>
    <w:p w14:paraId="59A6EF4E" w14:textId="77777777" w:rsidR="009B22F2" w:rsidRDefault="009B22F2" w:rsidP="009B22F2"/>
    <w:p w14:paraId="54218B08" w14:textId="3743D64D" w:rsidR="00733BBD"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A11E1E2" w14:textId="094D5515" w:rsidR="00284B76" w:rsidRPr="00284B76" w:rsidRDefault="00C7469F" w:rsidP="00733BBD">
      <w:pPr>
        <w:rPr>
          <w:bCs/>
        </w:rPr>
      </w:pPr>
      <w:r>
        <w:rPr>
          <w:bCs/>
        </w:rPr>
        <w:t>We will advertise all aspects of the project as it progresses from start to finish on PRI</w:t>
      </w:r>
      <w:r w:rsidR="00933528">
        <w:rPr>
          <w:bCs/>
        </w:rPr>
        <w:t xml:space="preserve">, </w:t>
      </w:r>
      <w:r>
        <w:rPr>
          <w:bCs/>
        </w:rPr>
        <w:t>INHS</w:t>
      </w:r>
      <w:r w:rsidR="00933528">
        <w:rPr>
          <w:bCs/>
        </w:rPr>
        <w:t xml:space="preserve">, and Natural Resources and Environmental Sciences Department </w:t>
      </w:r>
      <w:r>
        <w:rPr>
          <w:bCs/>
        </w:rPr>
        <w:t>social media platforms.</w:t>
      </w:r>
    </w:p>
    <w:p w14:paraId="13CBE6AE" w14:textId="77777777" w:rsidR="0076262E" w:rsidRDefault="0076262E" w:rsidP="00733BBD">
      <w:pPr>
        <w:rPr>
          <w:b/>
        </w:rPr>
        <w:sectPr w:rsidR="0076262E"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pPr>
    </w:p>
    <w:p w14:paraId="5A7BEE2F" w14:textId="5F6D5657" w:rsidR="00284B76" w:rsidRDefault="00284B76" w:rsidP="00733BBD">
      <w:pPr>
        <w:rPr>
          <w:b/>
        </w:rPr>
      </w:pPr>
    </w:p>
    <w:p w14:paraId="00963C93" w14:textId="4B00A404" w:rsidR="00284B76" w:rsidRDefault="00284B76" w:rsidP="00733BBD">
      <w:pPr>
        <w:rPr>
          <w:b/>
        </w:rPr>
      </w:pPr>
      <w:r>
        <w:rPr>
          <w:b/>
        </w:rPr>
        <w:t>Figure 1</w:t>
      </w:r>
    </w:p>
    <w:p w14:paraId="72A1099D" w14:textId="38F67143" w:rsidR="00284B76" w:rsidRDefault="00284B76" w:rsidP="00733BBD">
      <w:pPr>
        <w:rPr>
          <w:b/>
        </w:rPr>
      </w:pPr>
      <w:r>
        <w:rPr>
          <w:b/>
          <w:noProof/>
        </w:rPr>
        <w:drawing>
          <wp:inline distT="0" distB="0" distL="0" distR="0" wp14:anchorId="4E168E39" wp14:editId="064289E6">
            <wp:extent cx="3075244" cy="2306433"/>
            <wp:effectExtent l="3175" t="0" r="1905" b="1905"/>
            <wp:docPr id="2" name="Picture 2" descr="A picture containing window,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indow, indoo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rot="5400000">
                      <a:off x="0" y="0"/>
                      <a:ext cx="3076980" cy="2307735"/>
                    </a:xfrm>
                    <a:prstGeom prst="rect">
                      <a:avLst/>
                    </a:prstGeom>
                  </pic:spPr>
                </pic:pic>
              </a:graphicData>
            </a:graphic>
          </wp:inline>
        </w:drawing>
      </w:r>
    </w:p>
    <w:p w14:paraId="6163F9B8" w14:textId="59559F51" w:rsidR="00284B76" w:rsidRDefault="00284B76" w:rsidP="00733BBD">
      <w:pPr>
        <w:rPr>
          <w:b/>
        </w:rPr>
      </w:pPr>
    </w:p>
    <w:p w14:paraId="6C62382E" w14:textId="77777777" w:rsidR="0076262E" w:rsidRDefault="0076262E" w:rsidP="00733BBD">
      <w:pPr>
        <w:rPr>
          <w:b/>
        </w:rPr>
      </w:pPr>
    </w:p>
    <w:p w14:paraId="44CDCFED" w14:textId="2B22AD61" w:rsidR="00284B76" w:rsidRDefault="00284B76" w:rsidP="00733BBD">
      <w:pPr>
        <w:rPr>
          <w:b/>
        </w:rPr>
      </w:pPr>
      <w:r>
        <w:rPr>
          <w:b/>
        </w:rPr>
        <w:t>Figure 2</w:t>
      </w:r>
    </w:p>
    <w:p w14:paraId="27D35D03" w14:textId="1A7FED6E" w:rsidR="00284B76" w:rsidRPr="00B34D5B" w:rsidRDefault="00284B76" w:rsidP="00733BBD">
      <w:pPr>
        <w:rPr>
          <w:b/>
        </w:rPr>
      </w:pPr>
      <w:r>
        <w:rPr>
          <w:b/>
          <w:noProof/>
        </w:rPr>
        <w:drawing>
          <wp:inline distT="0" distB="0" distL="0" distR="0" wp14:anchorId="38C45C85" wp14:editId="3B223A48">
            <wp:extent cx="3230291" cy="2422718"/>
            <wp:effectExtent l="0" t="2540" r="5715" b="5715"/>
            <wp:docPr id="3" name="Picture 3" descr="A picture containing indoor, floor, red,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floor, red, applian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rot="5400000">
                      <a:off x="0" y="0"/>
                      <a:ext cx="3233023" cy="2424767"/>
                    </a:xfrm>
                    <a:prstGeom prst="rect">
                      <a:avLst/>
                    </a:prstGeom>
                  </pic:spPr>
                </pic:pic>
              </a:graphicData>
            </a:graphic>
          </wp:inline>
        </w:drawing>
      </w:r>
    </w:p>
    <w:p w14:paraId="105D4B66" w14:textId="77777777" w:rsidR="0076262E" w:rsidRDefault="0076262E" w:rsidP="009B22F2">
      <w:pPr>
        <w:sectPr w:rsidR="0076262E" w:rsidSect="0076262E">
          <w:type w:val="continuous"/>
          <w:pgSz w:w="12240" w:h="15840"/>
          <w:pgMar w:top="720" w:right="720" w:bottom="720" w:left="720" w:header="720" w:footer="720" w:gutter="0"/>
          <w:cols w:num="2" w:space="720"/>
          <w:titlePg/>
          <w:docGrid w:linePitch="360"/>
        </w:sectPr>
      </w:pPr>
    </w:p>
    <w:p w14:paraId="74375C0C" w14:textId="57A8FAAE" w:rsidR="009B22F2" w:rsidRDefault="009B22F2" w:rsidP="009B22F2">
      <w:r>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14"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66BA5499" w:rsidR="009B22F2" w:rsidRPr="005328A2" w:rsidRDefault="0050281A" w:rsidP="009B22F2">
      <w:r>
        <w:t>No</w:t>
      </w:r>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 xml:space="preserve">Please note that SSC provides funding on a </w:t>
      </w:r>
      <w:proofErr w:type="gramStart"/>
      <w:r w:rsidRPr="002A1C4D">
        <w:rPr>
          <w:i/>
          <w:sz w:val="22"/>
          <w:szCs w:val="22"/>
        </w:rPr>
        <w:t>case by case</w:t>
      </w:r>
      <w:proofErr w:type="gramEnd"/>
      <w:r w:rsidRPr="002A1C4D">
        <w:rPr>
          <w:i/>
          <w:sz w:val="22"/>
          <w:szCs w:val="22"/>
        </w:rPr>
        <w:t xml:space="preserve"> basis annually and should not be considered as an ongoing source of funding.</w:t>
      </w:r>
    </w:p>
    <w:p w14:paraId="20C29EEA" w14:textId="2D0FC7B9" w:rsidR="009B22F2" w:rsidRPr="005328A2" w:rsidRDefault="0050281A" w:rsidP="009B22F2">
      <w:r>
        <w:t>No</w:t>
      </w:r>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24C779F4" w:rsidR="009B22F2" w:rsidRPr="005328A2" w:rsidRDefault="0050281A" w:rsidP="009B22F2">
      <w:r>
        <w:t xml:space="preserve">We are requesting funding from the Prairie Research Institute to cover the cost of purchasing and installing new external AC units for climate and humidity control in the Fish Collection rooms once the old window AC units are </w:t>
      </w:r>
      <w:proofErr w:type="gramStart"/>
      <w:r>
        <w:t>removed</w:t>
      </w:r>
      <w:proofErr w:type="gramEnd"/>
      <w:r>
        <w:t xml:space="preserve"> and the window inserts are installed.</w:t>
      </w:r>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5" w:history="1">
        <w:r w:rsidR="00733BBD" w:rsidRPr="00733BBD">
          <w:rPr>
            <w:rStyle w:val="Hyperlink"/>
            <w:b/>
          </w:rPr>
          <w:t>Illinois Climate Action Plan</w:t>
        </w:r>
      </w:hyperlink>
      <w:r w:rsidR="00733BBD">
        <w:rPr>
          <w:b/>
        </w:rPr>
        <w:t xml:space="preserve"> (</w:t>
      </w:r>
      <w:proofErr w:type="spellStart"/>
      <w:r w:rsidR="009B22F2" w:rsidRPr="00B34D5B">
        <w:rPr>
          <w:b/>
        </w:rPr>
        <w:t>iCAP</w:t>
      </w:r>
      <w:proofErr w:type="spellEnd"/>
      <w:r w:rsidR="00733BBD">
        <w:rPr>
          <w:b/>
        </w:rPr>
        <w:t>)</w:t>
      </w:r>
      <w:r w:rsidR="009B22F2" w:rsidRPr="00B34D5B">
        <w:rPr>
          <w:b/>
        </w:rPr>
        <w:t xml:space="preserve"> goals? </w:t>
      </w:r>
    </w:p>
    <w:p w14:paraId="7BAFB90D" w14:textId="77777777" w:rsidR="00933528" w:rsidRDefault="00933528" w:rsidP="00933528">
      <w:r>
        <w:t xml:space="preserve">The </w:t>
      </w:r>
      <w:proofErr w:type="spellStart"/>
      <w:r>
        <w:t>iCAP</w:t>
      </w:r>
      <w:proofErr w:type="spellEnd"/>
      <w:r>
        <w:t xml:space="preserve"> has an overarching goal of carbon neutrality for the university. This project will significantly improve energy consumption rates from one of the older buildings on campus. This project specifically supports the following </w:t>
      </w:r>
      <w:proofErr w:type="spellStart"/>
      <w:r>
        <w:t>iCAP</w:t>
      </w:r>
      <w:proofErr w:type="spellEnd"/>
      <w:r>
        <w:t xml:space="preserve"> energy goals:</w:t>
      </w:r>
    </w:p>
    <w:p w14:paraId="1F5B1DAA" w14:textId="77777777" w:rsidR="00933528" w:rsidRDefault="00933528" w:rsidP="00933528">
      <w:r>
        <w:t>2.2 [F&amp;S] Reduce Energy Use Intensity (EUI) of university facilities from the FY08 baseline by: 45% by FY30, 50% by FY40, and 60% by FY50.</w:t>
      </w:r>
    </w:p>
    <w:p w14:paraId="058DB2A4" w14:textId="77777777" w:rsidR="00933528" w:rsidRDefault="00933528" w:rsidP="00933528">
      <w:r>
        <w:t>2.2.2 [</w:t>
      </w:r>
      <w:proofErr w:type="gramStart"/>
      <w:r>
        <w:t>Units</w:t>
      </w:r>
      <w:proofErr w:type="gramEnd"/>
      <w:r>
        <w:t xml:space="preserve"> w/F&amp;S] Reduce the total annual energy consumption of each college-level unit by at least 20% from an FY15 baseline by FY35.</w:t>
      </w:r>
    </w:p>
    <w:p w14:paraId="280AF3AE" w14:textId="77777777" w:rsidR="00933528" w:rsidRDefault="00933528" w:rsidP="00933528">
      <w:r>
        <w:t xml:space="preserve"> </w:t>
      </w:r>
    </w:p>
    <w:p w14:paraId="4733133B" w14:textId="77777777" w:rsidR="00933528" w:rsidRDefault="00933528" w:rsidP="00933528">
      <w:r>
        <w:t xml:space="preserve">By reducing the use of industrial dehumidifiers in the space, we can accommodate larger tour groups and classes using this space. This supports the </w:t>
      </w:r>
      <w:proofErr w:type="spellStart"/>
      <w:r>
        <w:t>iCAP</w:t>
      </w:r>
      <w:proofErr w:type="spellEnd"/>
      <w:r>
        <w:t xml:space="preserve"> energy goal:</w:t>
      </w:r>
    </w:p>
    <w:p w14:paraId="0D75A10B" w14:textId="77777777" w:rsidR="00933528" w:rsidRDefault="00933528" w:rsidP="00933528">
      <w:r>
        <w:t xml:space="preserve">2.2.1 [Provost Office] Improve efficiency of space use by minimizing the square footage per person and updating the Space Policy in the Campus Administrative Manual (CAM) by FY23. </w:t>
      </w:r>
    </w:p>
    <w:p w14:paraId="61B84E8F" w14:textId="262D0013" w:rsidR="009B22F2" w:rsidRDefault="009B22F2" w:rsidP="009B22F2"/>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544B735C" w:rsidR="00733BBD" w:rsidRPr="0050281A" w:rsidRDefault="0050281A" w:rsidP="009B22F2">
      <w:pPr>
        <w:rPr>
          <w:bCs/>
        </w:rPr>
      </w:pPr>
      <w:r>
        <w:rPr>
          <w:bCs/>
        </w:rPr>
        <w:t xml:space="preserve">Applicant Taylor has an office in the NRB building and he will monitor the progress of the project </w:t>
      </w:r>
      <w:proofErr w:type="gramStart"/>
      <w:r>
        <w:rPr>
          <w:bCs/>
        </w:rPr>
        <w:t>on a daily basis</w:t>
      </w:r>
      <w:proofErr w:type="gramEnd"/>
      <w:r>
        <w:rPr>
          <w:bCs/>
        </w:rPr>
        <w:t xml:space="preserve">.  He will work with contractors and F&amp;S to mitigate any delays.  Once complete, we expect the short and long-term environmental impacts of the project to begin immediately in form of less electricity usage.  The window inserts should significantly reduce or eliminate the need to run dehumidifiers during warmer months.  Temperature and humidity will be monitored in each Fish Collection room and dehumidifier run-time will be adjusted to keep humidity below 50%.  We will record dehumidifier run-time both before and after the completion of the project to judge effectiveness.  We will be unable to document electricity usage by AC units, however, we assume that new external AC units will be more energy efficient that </w:t>
      </w:r>
      <w:proofErr w:type="gramStart"/>
      <w:r>
        <w:rPr>
          <w:bCs/>
        </w:rPr>
        <w:t>5-10 year-old</w:t>
      </w:r>
      <w:proofErr w:type="gramEnd"/>
      <w:r>
        <w:rPr>
          <w:bCs/>
        </w:rPr>
        <w:t xml:space="preserve"> window AC units currently in use.</w:t>
      </w:r>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67EABDA4" w14:textId="77777777" w:rsidR="00933528" w:rsidRPr="0050281A" w:rsidRDefault="00933528" w:rsidP="00933528">
      <w:pPr>
        <w:rPr>
          <w:bCs/>
        </w:rPr>
      </w:pPr>
      <w:r>
        <w:rPr>
          <w:bCs/>
        </w:rPr>
        <w:t xml:space="preserve">We will advertise all aspects of the project as it progresses from start to finish on </w:t>
      </w:r>
      <w:proofErr w:type="gramStart"/>
      <w:r>
        <w:rPr>
          <w:bCs/>
        </w:rPr>
        <w:t>PRI,INHS</w:t>
      </w:r>
      <w:proofErr w:type="gramEnd"/>
      <w:r>
        <w:rPr>
          <w:bCs/>
        </w:rPr>
        <w:t xml:space="preserve"> and Natural Resource and Environmental Science Department social media platforms. With better working conditions and increased media attention, we will encourage students to make more use of the Fish Collection as a university resource for research. By discussing the SSC funded improvements with tour groups and classes, we can improve our students’ understanding of stewarding historic resources and the importance of sustainably managing these collections. </w:t>
      </w:r>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1578B0F8" w:rsidR="0090074D" w:rsidRPr="0050281A" w:rsidRDefault="00933528">
      <w:pPr>
        <w:rPr>
          <w:iCs/>
        </w:rPr>
      </w:pPr>
      <w:r>
        <w:rPr>
          <w:iCs/>
        </w:rPr>
        <w:t>The INHS Fish Collection provides one of the only on-campus opportunities to gain experience in museum curation and ichthyology taxonomy research. We ensure all our undergraduate hourly positions are paid to guarantee that these opportunities remain accessible to all socio-economic backgrounds. This project will improve the working conditions of our student workers and allow us to continue providing safe work experience opportunities to the UIUC community.</w:t>
      </w:r>
    </w:p>
    <w:p w14:paraId="2C90A85D" w14:textId="628C498B" w:rsidR="00F57601" w:rsidRPr="0090074D" w:rsidRDefault="00F57601" w:rsidP="0090074D">
      <w:pPr>
        <w:rPr>
          <w:b/>
        </w:rPr>
      </w:pPr>
    </w:p>
    <w:sectPr w:rsidR="00F57601" w:rsidRPr="0090074D" w:rsidSect="0076262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26C6" w14:textId="77777777" w:rsidR="00287E1B" w:rsidRDefault="00287E1B" w:rsidP="00E4055F">
      <w:r>
        <w:separator/>
      </w:r>
    </w:p>
  </w:endnote>
  <w:endnote w:type="continuationSeparator" w:id="0">
    <w:p w14:paraId="7714348D" w14:textId="77777777" w:rsidR="00287E1B" w:rsidRDefault="00287E1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B654" w14:textId="77777777" w:rsidR="00287E1B" w:rsidRDefault="00287E1B" w:rsidP="00E4055F">
      <w:r>
        <w:separator/>
      </w:r>
    </w:p>
  </w:footnote>
  <w:footnote w:type="continuationSeparator" w:id="0">
    <w:p w14:paraId="6F71D7EB" w14:textId="77777777" w:rsidR="00287E1B" w:rsidRDefault="00287E1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E5271"/>
    <w:rsid w:val="00103511"/>
    <w:rsid w:val="001E46D3"/>
    <w:rsid w:val="001E6F54"/>
    <w:rsid w:val="001F2DFA"/>
    <w:rsid w:val="002525FF"/>
    <w:rsid w:val="00284B76"/>
    <w:rsid w:val="00284BF0"/>
    <w:rsid w:val="00287E1B"/>
    <w:rsid w:val="002A1C4D"/>
    <w:rsid w:val="00310195"/>
    <w:rsid w:val="00330BE2"/>
    <w:rsid w:val="003C56B3"/>
    <w:rsid w:val="00430F5F"/>
    <w:rsid w:val="00441002"/>
    <w:rsid w:val="004C5B27"/>
    <w:rsid w:val="0050281A"/>
    <w:rsid w:val="005A3952"/>
    <w:rsid w:val="005A76C2"/>
    <w:rsid w:val="005B1A51"/>
    <w:rsid w:val="005B2BD5"/>
    <w:rsid w:val="005C2B0E"/>
    <w:rsid w:val="0062389D"/>
    <w:rsid w:val="006239F0"/>
    <w:rsid w:val="00684706"/>
    <w:rsid w:val="006A1062"/>
    <w:rsid w:val="00713840"/>
    <w:rsid w:val="0071702A"/>
    <w:rsid w:val="00733BBD"/>
    <w:rsid w:val="007363C9"/>
    <w:rsid w:val="0076262E"/>
    <w:rsid w:val="007A7412"/>
    <w:rsid w:val="00816DC7"/>
    <w:rsid w:val="00884199"/>
    <w:rsid w:val="008B2189"/>
    <w:rsid w:val="008C1D47"/>
    <w:rsid w:val="008F7BF7"/>
    <w:rsid w:val="0090074D"/>
    <w:rsid w:val="00933528"/>
    <w:rsid w:val="00947B5B"/>
    <w:rsid w:val="0097415E"/>
    <w:rsid w:val="0098050B"/>
    <w:rsid w:val="00984126"/>
    <w:rsid w:val="009924C2"/>
    <w:rsid w:val="009B22F2"/>
    <w:rsid w:val="00A117F6"/>
    <w:rsid w:val="00A61D88"/>
    <w:rsid w:val="00A76556"/>
    <w:rsid w:val="00AF130D"/>
    <w:rsid w:val="00BC3F7A"/>
    <w:rsid w:val="00BD4476"/>
    <w:rsid w:val="00C7469F"/>
    <w:rsid w:val="00D3796C"/>
    <w:rsid w:val="00DE21D9"/>
    <w:rsid w:val="00E37754"/>
    <w:rsid w:val="00E400F4"/>
    <w:rsid w:val="00E4055F"/>
    <w:rsid w:val="00E54D9C"/>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ustainability-Committee@Illinois.edu" TargetMode="Externa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cap.sustainability.illinois.edu/" TargetMode="Externa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sustainability.illinois.edu/?page_id=20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303D44"/>
    <w:rsid w:val="005B774F"/>
    <w:rsid w:val="00A331A8"/>
    <w:rsid w:val="00AD1CE4"/>
    <w:rsid w:val="00B617A2"/>
    <w:rsid w:val="00C0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C6DCB-3FC7-4B6F-B2AF-D007CD12E33B}"/>
</file>

<file path=customXml/itemProps2.xml><?xml version="1.0" encoding="utf-8"?>
<ds:datastoreItem xmlns:ds="http://schemas.openxmlformats.org/officeDocument/2006/customXml" ds:itemID="{34FC621C-089E-492D-B064-6C86055CC89F}"/>
</file>

<file path=customXml/itemProps3.xml><?xml version="1.0" encoding="utf-8"?>
<ds:datastoreItem xmlns:ds="http://schemas.openxmlformats.org/officeDocument/2006/customXml" ds:itemID="{C31A7732-F16B-4501-8B3A-139208BC3C7D}"/>
</file>

<file path=docProps/app.xml><?xml version="1.0" encoding="utf-8"?>
<Properties xmlns="http://schemas.openxmlformats.org/officeDocument/2006/extended-properties" xmlns:vt="http://schemas.openxmlformats.org/officeDocument/2006/docPropsVTypes">
  <Template>Normal.dotm</Template>
  <TotalTime>9</TotalTime>
  <Pages>6</Pages>
  <Words>2087</Words>
  <Characters>11584</Characters>
  <Application>Microsoft Office Word</Application>
  <DocSecurity>0</DocSecurity>
  <Lines>282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Taylor, Christopher A</cp:lastModifiedBy>
  <cp:revision>5</cp:revision>
  <cp:lastPrinted>2022-11-11T22:10:00Z</cp:lastPrinted>
  <dcterms:created xsi:type="dcterms:W3CDTF">2022-11-11T22:05:00Z</dcterms:created>
  <dcterms:modified xsi:type="dcterms:W3CDTF">2022-11-15T22:45:00Z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