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4E3C8D38" w:rsidR="00CE3A43" w:rsidRDefault="00DC7C80" w:rsidP="00CE3A43">
      <w:r w:rsidRPr="00DC7C80">
        <w:rPr>
          <w:b/>
        </w:rPr>
        <w:t>Project Name:</w:t>
      </w:r>
      <w:r>
        <w:t xml:space="preserve"> </w:t>
      </w:r>
      <w:sdt>
        <w:sdtPr>
          <w:id w:val="1458991789"/>
          <w:placeholder>
            <w:docPart w:val="47F92384B0E7CF4D841A9C0131791713"/>
          </w:placeholder>
        </w:sdtPr>
        <w:sdtEndPr/>
        <w:sdtContent>
          <w:r w:rsidR="00333BFE">
            <w:t>Allerton Solar Array</w:t>
          </w:r>
        </w:sdtContent>
      </w:sdt>
    </w:p>
    <w:p w14:paraId="3B2FA79E" w14:textId="77777777" w:rsidR="00CE3A43" w:rsidRPr="00CE3A43" w:rsidRDefault="00CE3A43" w:rsidP="00CE3A43"/>
    <w:p w14:paraId="2E3E22A7" w14:textId="0A49FB78" w:rsidR="00CE3A43" w:rsidRDefault="00CE3A43" w:rsidP="00CE3A43">
      <w:r>
        <w:rPr>
          <w:b/>
        </w:rPr>
        <w:t>Date of Report Submission:</w:t>
      </w:r>
      <w:r>
        <w:t xml:space="preserve"> </w:t>
      </w:r>
      <w:sdt>
        <w:sdtPr>
          <w:id w:val="-1136871975"/>
          <w:placeholder>
            <w:docPart w:val="277B1D76FEB6AC4A9D4031EA2B1D51AB"/>
          </w:placeholder>
          <w:date w:fullDate="2021-04-23T00:00:00Z">
            <w:dateFormat w:val="M/d/yyyy"/>
            <w:lid w:val="en-US"/>
            <w:storeMappedDataAs w:val="dateTime"/>
            <w:calendar w:val="gregorian"/>
          </w:date>
        </w:sdtPr>
        <w:sdtEndPr/>
        <w:sdtContent>
          <w:r w:rsidR="00333BFE">
            <w:t>4/23/2021</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6AE9B49D" w14:textId="7B821088" w:rsidR="005328A2" w:rsidRDefault="00333BFE" w:rsidP="005328A2">
          <w:r>
            <w:t>The solar array was meant to push Allerton closer to achieving its climate action goals of being carbon neutral by 2035. The energy produced will be used to offset energy use for the park’s facilities.</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51DF6430" w:rsidR="00DA0BC8" w:rsidRDefault="00333BFE" w:rsidP="00DA0BC8">
          <w:r>
            <w:t xml:space="preserve">Going into the project, we had a company already in mind for installation. </w:t>
          </w:r>
          <w:r w:rsidR="00540335">
            <w:t>Hardt Electric</w:t>
          </w:r>
          <w:r w:rsidR="00356560">
            <w:t xml:space="preserve"> laid the foundation and installed the solar array</w:t>
          </w:r>
          <w:r w:rsidR="00540335">
            <w:t xml:space="preserve"> totaling 60 panels in all</w:t>
          </w:r>
          <w:r w:rsidR="00356560">
            <w:t xml:space="preserve">. </w:t>
          </w:r>
          <w:r w:rsidR="00040B86">
            <w:t xml:space="preserve">This system is a 23kW ground based system utilizing the </w:t>
          </w:r>
          <w:proofErr w:type="spellStart"/>
          <w:r w:rsidR="00040B86">
            <w:t>Sunpower</w:t>
          </w:r>
          <w:proofErr w:type="spellEnd"/>
          <w:r w:rsidR="00040B86">
            <w:t xml:space="preserve"> 390 panels. </w:t>
          </w:r>
          <w:r w:rsidR="003D1416">
            <w:t>The goals laid out going into this project were met pushing Allerton one step closer to carbon neutrality.</w:t>
          </w:r>
        </w:p>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p w14:paraId="7FBDA8D0" w14:textId="74AA9C9C" w:rsidR="005328A2" w:rsidRDefault="00832E23" w:rsidP="005328A2">
          <w:r>
            <w:t xml:space="preserve">Funding spent on the solar array went mostly to Hardt Electric to pay for the 60 panels and installation. This totaled around $74,000 funded using the $55,000 provided by SSC and an additional $25,000 by our donor. The rest of the funding left went towards lodging, concrete, and other important supplies for the foundation and installation. </w:t>
          </w:r>
        </w:p>
      </w:sdtContent>
    </w:sdt>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145ED016" w:rsidR="005328A2" w:rsidRPr="005328A2" w:rsidRDefault="00E63069" w:rsidP="005328A2">
      <w:sdt>
        <w:sdtPr>
          <w:id w:val="-974516443"/>
          <w:placeholder>
            <w:docPart w:val="2699159348FB3649816EF2AF890988D9"/>
          </w:placeholder>
        </w:sdtPr>
        <w:sdtEndPr/>
        <w:sdtContent>
          <w:r w:rsidR="00BB1AB3">
            <w:t>The progress of the project was slow as the economy was shut down. Business</w:t>
          </w:r>
          <w:r w:rsidR="00832E23">
            <w:t>es</w:t>
          </w:r>
          <w:r w:rsidR="00BB1AB3">
            <w:t xml:space="preserve"> slowed or stopped for </w:t>
          </w:r>
          <w:proofErr w:type="gramStart"/>
          <w:r w:rsidR="00BB1AB3">
            <w:t>a period of time</w:t>
          </w:r>
          <w:proofErr w:type="gramEnd"/>
          <w:r w:rsidR="00BB1AB3">
            <w:t xml:space="preserve"> before resuming toward the late summer, early fall. By then, the winter further slowed the project meaning our original timeline was greatly underestimated. We originally believed we could achieve a quick turnaround from funding to completed project </w:t>
          </w:r>
          <w:r w:rsidR="00BB1AB3">
            <w:lastRenderedPageBreak/>
            <w:t xml:space="preserve">within several months. This was not the </w:t>
          </w:r>
          <w:r w:rsidR="00832E23">
            <w:t>case;</w:t>
          </w:r>
          <w:r w:rsidR="00BB1AB3">
            <w:t xml:space="preserve"> however, I believe looking back we ha</w:t>
          </w:r>
          <w:r w:rsidR="00832E23">
            <w:t>d</w:t>
          </w:r>
          <w:r w:rsidR="00BB1AB3">
            <w:t xml:space="preserve"> done our best with the given situation. When setting our timeline, we could never have foreseen a pandemic that would result in the shutdown of everything.</w:t>
          </w:r>
        </w:sdtContent>
      </w:sdt>
    </w:p>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76EF2414" w14:textId="4BBA2042" w:rsidR="00BB1AB3" w:rsidRDefault="00BB1AB3" w:rsidP="00DA0BC8">
      <w:pPr>
        <w:rPr>
          <w:rFonts w:cstheme="minorHAnsi"/>
          <w:color w:val="222222"/>
          <w:shd w:val="clear" w:color="auto" w:fill="FFFFFF"/>
        </w:rPr>
      </w:pPr>
      <w:r w:rsidRPr="00BB1AB3">
        <w:rPr>
          <w:rFonts w:cstheme="minorHAnsi"/>
          <w:color w:val="222222"/>
          <w:shd w:val="clear" w:color="auto" w:fill="FFFFFF"/>
        </w:rPr>
        <w:t xml:space="preserve">When we applied for the funding, we weren’t under any COVID restrictions. During the process of procurement, bidding, and installation we were under intense COVID restrictions. Procurement during </w:t>
      </w:r>
      <w:r>
        <w:rPr>
          <w:rFonts w:cstheme="minorHAnsi"/>
          <w:color w:val="222222"/>
          <w:shd w:val="clear" w:color="auto" w:fill="FFFFFF"/>
        </w:rPr>
        <w:t>the pandemic</w:t>
      </w:r>
      <w:r w:rsidRPr="00BB1AB3">
        <w:rPr>
          <w:rFonts w:cstheme="minorHAnsi"/>
          <w:color w:val="222222"/>
          <w:shd w:val="clear" w:color="auto" w:fill="FFFFFF"/>
        </w:rPr>
        <w:t xml:space="preserve"> was a major hurdle, as it took a lot of coordination to get the process moving. It’s been hard to celebrate the success of installation and engage with the public </w:t>
      </w:r>
      <w:r>
        <w:rPr>
          <w:rFonts w:cstheme="minorHAnsi"/>
          <w:color w:val="222222"/>
          <w:shd w:val="clear" w:color="auto" w:fill="FFFFFF"/>
        </w:rPr>
        <w:t>as a result of the current health guidelines</w:t>
      </w:r>
      <w:r w:rsidRPr="00BB1AB3">
        <w:rPr>
          <w:rFonts w:cstheme="minorHAnsi"/>
          <w:color w:val="222222"/>
          <w:shd w:val="clear" w:color="auto" w:fill="FFFFFF"/>
        </w:rPr>
        <w:t>.</w:t>
      </w:r>
    </w:p>
    <w:p w14:paraId="66380CC2" w14:textId="77777777" w:rsidR="00BB1AB3" w:rsidRPr="00BB1AB3" w:rsidRDefault="00BB1AB3" w:rsidP="00DA0BC8">
      <w:pPr>
        <w:rPr>
          <w:rFonts w:cstheme="minorHAnsi"/>
          <w:b/>
        </w:rPr>
      </w:pP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5D849FC6" w:rsidR="005328A2" w:rsidRDefault="00624F6A" w:rsidP="005328A2">
          <w:r>
            <w:t>Student involvement was limited as a result of the pandemic. However, the project was led by Joshua Frerichs who is a U of I senior. Allerton continues to reach out to the community through social media, e-newsletters, and their Annual Review and encourage students and community members to visit.</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5F8145EC" w14:textId="5B37D9C9" w:rsidR="00F0350A" w:rsidRDefault="00624F6A" w:rsidP="00F0350A">
          <w:r>
            <w:t xml:space="preserve">Allerton utilizes social media, an e-newsletter, and their Annual Review to market and promote the park and its sustainability efforts. Although in-person efforts have been limited or restricted over the last year, promoting online is an ongoing effort. </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p w14:paraId="0EE77921" w14:textId="2A165EF8" w:rsidR="00F0350A" w:rsidRDefault="00E63069" w:rsidP="00F0350A">
      <w:sdt>
        <w:sdtPr>
          <w:id w:val="-1498113281"/>
          <w:placeholder>
            <w:docPart w:val="AE1025B9B8448A47A316F8B8F300040A"/>
          </w:placeholder>
        </w:sdtPr>
        <w:sdtEndPr/>
        <w:sdtContent>
          <w:r w:rsidR="00EA4DE9">
            <w:t xml:space="preserve">After the completion of the solar array in </w:t>
          </w:r>
          <w:r w:rsidR="00624F6A">
            <w:t>mid-March</w:t>
          </w:r>
          <w:r w:rsidR="00EA4DE9">
            <w:t>, the park supervisor, Peter Lichtenberger</w:t>
          </w:r>
        </w:sdtContent>
      </w:sdt>
      <w:r w:rsidR="00EA4DE9">
        <w:t xml:space="preserve">, added a mixture of native, pollinator friendly plants around and underneath the panels. This is near the </w:t>
      </w:r>
      <w:r w:rsidR="00624F6A">
        <w:t>visitor’s</w:t>
      </w:r>
      <w:r w:rsidR="00EA4DE9">
        <w:t xml:space="preserve"> center complex and will add beautification and natural benefits around the new solar array.</w:t>
      </w:r>
    </w:p>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B0EF5" w14:textId="77777777" w:rsidR="00E63069" w:rsidRDefault="00E63069" w:rsidP="00DC7C80">
      <w:r>
        <w:separator/>
      </w:r>
    </w:p>
  </w:endnote>
  <w:endnote w:type="continuationSeparator" w:id="0">
    <w:p w14:paraId="1C5972B5" w14:textId="77777777" w:rsidR="00E63069" w:rsidRDefault="00E6306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2D9C1" w14:textId="77777777" w:rsidR="00E63069" w:rsidRDefault="00E63069" w:rsidP="00DC7C80">
      <w:r>
        <w:separator/>
      </w:r>
    </w:p>
  </w:footnote>
  <w:footnote w:type="continuationSeparator" w:id="0">
    <w:p w14:paraId="08D2A215" w14:textId="77777777" w:rsidR="00E63069" w:rsidRDefault="00E63069"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25A"/>
    <w:rsid w:val="00040B86"/>
    <w:rsid w:val="00053D0B"/>
    <w:rsid w:val="000A05B7"/>
    <w:rsid w:val="000F4785"/>
    <w:rsid w:val="00140B10"/>
    <w:rsid w:val="00155E19"/>
    <w:rsid w:val="00201BEB"/>
    <w:rsid w:val="00281DED"/>
    <w:rsid w:val="00333BFE"/>
    <w:rsid w:val="00356560"/>
    <w:rsid w:val="003D1416"/>
    <w:rsid w:val="004B1A52"/>
    <w:rsid w:val="005328A2"/>
    <w:rsid w:val="00534E27"/>
    <w:rsid w:val="00540335"/>
    <w:rsid w:val="00624F6A"/>
    <w:rsid w:val="006B7FAE"/>
    <w:rsid w:val="006D1C9A"/>
    <w:rsid w:val="00707581"/>
    <w:rsid w:val="00832E23"/>
    <w:rsid w:val="008F1DCB"/>
    <w:rsid w:val="00AC3625"/>
    <w:rsid w:val="00B96B49"/>
    <w:rsid w:val="00BB1AB3"/>
    <w:rsid w:val="00C7625A"/>
    <w:rsid w:val="00CE3A43"/>
    <w:rsid w:val="00D313B5"/>
    <w:rsid w:val="00DA0BC8"/>
    <w:rsid w:val="00DC4030"/>
    <w:rsid w:val="00DC7C80"/>
    <w:rsid w:val="00E45421"/>
    <w:rsid w:val="00E63069"/>
    <w:rsid w:val="00EA4DE9"/>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D457D2"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D457D2"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D457D2"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D457D2"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D457D2"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D457D2"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D457D2"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D457D2"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D457D2" w:rsidRDefault="00D457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6"/>
    <w:rsid w:val="00273823"/>
    <w:rsid w:val="006E1986"/>
    <w:rsid w:val="00913BA7"/>
    <w:rsid w:val="00926932"/>
    <w:rsid w:val="00D457D2"/>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A7C11-0A53-4E88-A04E-343B8F3D8756}"/>
</file>

<file path=customXml/itemProps2.xml><?xml version="1.0" encoding="utf-8"?>
<ds:datastoreItem xmlns:ds="http://schemas.openxmlformats.org/officeDocument/2006/customXml" ds:itemID="{298AA0F0-D308-448C-B34E-75B4007DC521}"/>
</file>

<file path=customXml/itemProps3.xml><?xml version="1.0" encoding="utf-8"?>
<ds:datastoreItem xmlns:ds="http://schemas.openxmlformats.org/officeDocument/2006/customXml" ds:itemID="{A0BA98FC-A554-4F62-8660-ACF4A7C93919}"/>
</file>

<file path=docProps/app.xml><?xml version="1.0" encoding="utf-8"?>
<Properties xmlns="http://schemas.openxmlformats.org/officeDocument/2006/extended-properties" xmlns:vt="http://schemas.openxmlformats.org/officeDocument/2006/docPropsVTypes">
  <Template>Normal</Template>
  <TotalTime>1361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James Frerichs</cp:lastModifiedBy>
  <cp:revision>6</cp:revision>
  <dcterms:created xsi:type="dcterms:W3CDTF">2017-07-20T13:01:00Z</dcterms:created>
  <dcterms:modified xsi:type="dcterms:W3CDTF">2021-04-22T19:56:00Z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