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0EEE" w14:textId="77777777" w:rsidR="00DA0BC8" w:rsidRPr="00DA0BC8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final steps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in completing the terms of the funding agreement for your project is the submission of a Final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Report with key information about your project. You will also need to submit a detailed report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expenses (if you don't list it within this document) as well as supporting photos to showcase your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project.</w:t>
      </w:r>
    </w:p>
    <w:p w14:paraId="41668253" w14:textId="77777777" w:rsidR="00F0350A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challenges in meeting the initial goals of the project). Not fully meeting your project's goals will not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accurate as possible.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 w:rsid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C7625A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14A28E09" w14:textId="5671DAE0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47F92384B0E7CF4D841A9C0131791713"/>
          </w:placeholder>
        </w:sdtPr>
        <w:sdtEndPr/>
        <w:sdtContent>
          <w:r w:rsidR="00B21D5B">
            <w:t>Krannert Art Museum East Gallery Lighting Project</w:t>
          </w:r>
        </w:sdtContent>
      </w:sdt>
    </w:p>
    <w:p w14:paraId="3B2FA79E" w14:textId="77777777" w:rsidR="00CE3A43" w:rsidRPr="00CE3A43" w:rsidRDefault="00CE3A43" w:rsidP="00CE3A43"/>
    <w:p w14:paraId="2E3E22A7" w14:textId="7C058BF5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277B1D76FEB6AC4A9D4031EA2B1D51AB"/>
          </w:placeholder>
          <w:date w:fullDate="2021-06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1D5B">
            <w:t>6/7/2021</w:t>
          </w:r>
        </w:sdtContent>
      </w:sdt>
    </w:p>
    <w:p w14:paraId="20C43ABC" w14:textId="77777777" w:rsidR="00CE3A43" w:rsidRDefault="00CE3A43" w:rsidP="00DC7C80"/>
    <w:p w14:paraId="230DFE83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1BD9A00FBA397441B0414C47660500E8"/>
        </w:placeholder>
      </w:sdtPr>
      <w:sdtEndPr/>
      <w:sdtContent>
        <w:p w14:paraId="6AE9B49D" w14:textId="2C234F55" w:rsidR="005328A2" w:rsidRDefault="00B21D5B" w:rsidP="00B21D5B">
          <w:r w:rsidRPr="00312934">
            <w:rPr>
              <w:rFonts w:ascii="Nirmala UI" w:hAnsi="Nirmala UI" w:cs="Nirmala UI"/>
              <w:noProof/>
            </w:rPr>
            <w:t xml:space="preserve">Support from the SSC made it possible, as part of </w:t>
          </w:r>
          <w:r>
            <w:rPr>
              <w:rFonts w:ascii="Nirmala UI" w:hAnsi="Nirmala UI" w:cs="Nirmala UI"/>
              <w:noProof/>
            </w:rPr>
            <w:t>the renovation of the museum’s East Gallery</w:t>
          </w:r>
          <w:r w:rsidRPr="00312934">
            <w:rPr>
              <w:rFonts w:ascii="Nirmala UI" w:hAnsi="Nirmala UI" w:cs="Nirmala UI"/>
              <w:noProof/>
            </w:rPr>
            <w:t xml:space="preserve">, to replace the outdated and unsafe incandescent lighting system from 1968 to an energy-efficient contemporary LED system.    </w:t>
          </w:r>
        </w:p>
      </w:sdtContent>
    </w:sdt>
    <w:p w14:paraId="22C2E0C0" w14:textId="77777777" w:rsidR="005328A2" w:rsidRDefault="005328A2" w:rsidP="005328A2"/>
    <w:p w14:paraId="2934E704" w14:textId="77777777" w:rsidR="00DA0BC8" w:rsidRPr="00CE3A43" w:rsidRDefault="00DA0BC8" w:rsidP="00DA0BC8">
      <w:pPr>
        <w:rPr>
          <w:b/>
        </w:rPr>
      </w:pPr>
      <w:r w:rsidRPr="00CE3A43">
        <w:rPr>
          <w:b/>
        </w:rPr>
        <w:t xml:space="preserve">Project </w:t>
      </w:r>
      <w:r>
        <w:rPr>
          <w:b/>
        </w:rPr>
        <w:t>Summary</w:t>
      </w:r>
      <w:r w:rsidRPr="00CE3A43">
        <w:rPr>
          <w:b/>
        </w:rPr>
        <w:t xml:space="preserve">: </w:t>
      </w:r>
    </w:p>
    <w:p w14:paraId="6D8F3FF2" w14:textId="4F3D65C6" w:rsidR="00DA0BC8" w:rsidRDefault="00B21D5B" w:rsidP="00DA0BC8">
      <w:r w:rsidRPr="00312934">
        <w:rPr>
          <w:rFonts w:ascii="Nirmala UI" w:hAnsi="Nirmala UI" w:cs="Nirmala UI"/>
        </w:rPr>
        <w:t>In November 2020, Krannert Art Museum (KAM) debuted the renovated and modernized East Gallery, a 5,000-square-foot space that serves as our primary gallery for presenting temporary exhibitions, which include the annual exhibitions for MFA and BFA students in the School of Art + Design, the most prominent presentations of art by students on the Illinois campus.</w:t>
      </w:r>
      <w:r>
        <w:rPr>
          <w:rFonts w:ascii="Nirmala UI" w:hAnsi="Nirmala UI" w:cs="Nirmala UI"/>
        </w:rPr>
        <w:t xml:space="preserve">  </w:t>
      </w:r>
      <w:r w:rsidRPr="00312934">
        <w:rPr>
          <w:rFonts w:ascii="Nirmala UI" w:hAnsi="Nirmala UI" w:cs="Nirmala UI"/>
          <w:noProof/>
        </w:rPr>
        <w:t xml:space="preserve">We worked with the lighting design firm Schuler Schook in Chicago to determine the most flexible and sustainable system for presenting works of art.  </w:t>
      </w:r>
      <w:sdt>
        <w:sdtPr>
          <w:id w:val="1366492286"/>
          <w:placeholder>
            <w:docPart w:val="F01BEC83DF1D1042B96F9E22C5AC790D"/>
          </w:placeholder>
        </w:sdtPr>
        <w:sdtEndPr/>
        <w:sdtContent>
          <w:r>
            <w:rPr>
              <w:rFonts w:ascii="Nirmala UI" w:hAnsi="Nirmala UI" w:cs="Nirmala UI"/>
              <w:noProof/>
            </w:rPr>
            <w:t>F</w:t>
          </w:r>
          <w:r w:rsidRPr="00312934">
            <w:rPr>
              <w:rFonts w:ascii="Nirmala UI" w:hAnsi="Nirmala UI" w:cs="Nirmala UI"/>
              <w:noProof/>
            </w:rPr>
            <w:t xml:space="preserve">unding from SSC helped make it possible to </w:t>
          </w:r>
          <w:r>
            <w:rPr>
              <w:rFonts w:ascii="Nirmala UI" w:hAnsi="Nirmala UI" w:cs="Nirmala UI"/>
              <w:noProof/>
            </w:rPr>
            <w:t xml:space="preserve">complete the overall renovation, building on funds raised by KAM to support gallery renovations, and SSC support also helped us </w:t>
          </w:r>
          <w:r w:rsidRPr="00312934">
            <w:rPr>
              <w:rFonts w:ascii="Nirmala UI" w:hAnsi="Nirmala UI" w:cs="Nirmala UI"/>
              <w:noProof/>
            </w:rPr>
            <w:t>raise additional funds from the university’s Revolving Loan Fund</w:t>
          </w:r>
          <w:r w:rsidR="00AF686A">
            <w:rPr>
              <w:rFonts w:ascii="Nirmala UI" w:hAnsi="Nirmala UI" w:cs="Nirmala UI"/>
              <w:noProof/>
            </w:rPr>
            <w:t xml:space="preserve"> by showing broad-based campus support</w:t>
          </w:r>
          <w:r w:rsidRPr="00312934">
            <w:rPr>
              <w:rFonts w:ascii="Nirmala UI" w:hAnsi="Nirmala UI" w:cs="Nirmala UI"/>
              <w:noProof/>
            </w:rPr>
            <w:t>.</w:t>
          </w:r>
        </w:sdtContent>
      </w:sdt>
    </w:p>
    <w:p w14:paraId="2B95094C" w14:textId="77777777" w:rsidR="00DA0BC8" w:rsidRDefault="00DA0BC8" w:rsidP="00DA0BC8">
      <w:pPr>
        <w:rPr>
          <w:b/>
        </w:rPr>
      </w:pPr>
      <w:r w:rsidRPr="00CE3A43">
        <w:rPr>
          <w:b/>
        </w:rPr>
        <w:t xml:space="preserve"> </w:t>
      </w:r>
    </w:p>
    <w:p w14:paraId="0F926F1F" w14:textId="77777777" w:rsidR="005328A2" w:rsidRPr="00CE3A43" w:rsidRDefault="00707581" w:rsidP="00DA0BC8">
      <w:pPr>
        <w:rPr>
          <w:b/>
        </w:rPr>
      </w:pPr>
      <w:r>
        <w:rPr>
          <w:b/>
        </w:rPr>
        <w:t>Summary of Project Expenditures</w:t>
      </w:r>
      <w:r w:rsidR="00F0350A" w:rsidRPr="00CE3A43">
        <w:rPr>
          <w:b/>
        </w:rPr>
        <w:t>:</w:t>
      </w:r>
    </w:p>
    <w:sdt>
      <w:sdtPr>
        <w:id w:val="-816953790"/>
        <w:placeholder>
          <w:docPart w:val="55EF7CDD6DB41446A55C3F10D909DE42"/>
        </w:placeholder>
      </w:sdtPr>
      <w:sdtEndPr>
        <w:rPr>
          <w:rFonts w:ascii="Nirmala UI" w:hAnsi="Nirmala UI" w:cs="Nirmala UI"/>
        </w:rPr>
      </w:sdtEndPr>
      <w:sdtContent>
        <w:p w14:paraId="7FBDA8D0" w14:textId="66419EE8" w:rsidR="005328A2" w:rsidRPr="002F09FF" w:rsidRDefault="00B21D5B" w:rsidP="005328A2">
          <w:pPr>
            <w:rPr>
              <w:rFonts w:ascii="Nirmala UI" w:hAnsi="Nirmala UI" w:cs="Nirmala UI"/>
            </w:rPr>
          </w:pPr>
          <w:r w:rsidRPr="002F09FF">
            <w:rPr>
              <w:rFonts w:ascii="Nirmala UI" w:hAnsi="Nirmala UI" w:cs="Nirmala UI"/>
            </w:rPr>
            <w:t xml:space="preserve">As a capital project, U of I Facilities &amp; Services managed the overall budget for this project.  Funds were transferred to an F&amp;S plant fund as a part of the support of the overall capital project.  The </w:t>
          </w:r>
          <w:r w:rsidR="002F09FF">
            <w:rPr>
              <w:rFonts w:ascii="Nirmala UI" w:hAnsi="Nirmala UI" w:cs="Nirmala UI"/>
            </w:rPr>
            <w:t>$75,000</w:t>
          </w:r>
          <w:r w:rsidRPr="002F09FF">
            <w:rPr>
              <w:rFonts w:ascii="Nirmala UI" w:hAnsi="Nirmala UI" w:cs="Nirmala UI"/>
            </w:rPr>
            <w:t xml:space="preserve"> was earmarked for some of the lighting fixtures/electrical work</w:t>
          </w:r>
          <w:r w:rsidR="002F09FF">
            <w:rPr>
              <w:rFonts w:ascii="Nirmala UI" w:hAnsi="Nirmala UI" w:cs="Nirmala UI"/>
            </w:rPr>
            <w:t xml:space="preserve">, which </w:t>
          </w:r>
          <w:r w:rsidR="0084374E">
            <w:rPr>
              <w:rFonts w:ascii="Nirmala UI" w:hAnsi="Nirmala UI" w:cs="Nirmala UI"/>
            </w:rPr>
            <w:t xml:space="preserve">ultimately </w:t>
          </w:r>
          <w:r w:rsidR="002F09FF">
            <w:rPr>
              <w:rFonts w:ascii="Nirmala UI" w:hAnsi="Nirmala UI" w:cs="Nirmala UI"/>
            </w:rPr>
            <w:t>cost over $400,000.</w:t>
          </w:r>
        </w:p>
      </w:sdtContent>
    </w:sdt>
    <w:p w14:paraId="2A022861" w14:textId="77777777" w:rsidR="005328A2" w:rsidRDefault="005328A2" w:rsidP="005328A2"/>
    <w:p w14:paraId="2FD3CB9C" w14:textId="77777777" w:rsidR="00F0350A" w:rsidRPr="00CE3A43" w:rsidRDefault="00DA0BC8" w:rsidP="00F0350A">
      <w:pPr>
        <w:rPr>
          <w:b/>
        </w:rPr>
      </w:pPr>
      <w:r>
        <w:rPr>
          <w:b/>
        </w:rPr>
        <w:t>Problems/Challenges Encountered</w:t>
      </w:r>
    </w:p>
    <w:p w14:paraId="6B36E641" w14:textId="6ADC1AE4" w:rsidR="005328A2" w:rsidRPr="00AF686A" w:rsidRDefault="00AF686A" w:rsidP="005328A2">
      <w:pPr>
        <w:rPr>
          <w:rFonts w:ascii="Nirmala UI" w:hAnsi="Nirmala UI" w:cs="Nirmala UI"/>
        </w:rPr>
      </w:pPr>
      <w:sdt>
        <w:sdtPr>
          <w:rPr>
            <w:rFonts w:ascii="Nirmala UI" w:hAnsi="Nirmala UI" w:cs="Nirmala UI"/>
          </w:rPr>
          <w:id w:val="-974516443"/>
          <w:placeholder>
            <w:docPart w:val="2699159348FB3649816EF2AF890988D9"/>
          </w:placeholder>
        </w:sdtPr>
        <w:sdtEndPr/>
        <w:sdtContent>
          <w:r w:rsidR="002F09FF" w:rsidRPr="00AF686A">
            <w:rPr>
              <w:rFonts w:ascii="Nirmala UI" w:hAnsi="Nirmala UI" w:cs="Nirmala UI"/>
              <w:noProof/>
            </w:rPr>
            <w:t xml:space="preserve">While the pandemic slowed down the overall project by a few months, and hiccups in the supply chain required us to change the supplier for the wall washers, we were nonetheless able to open the renovated gallery with the exhibition </w:t>
          </w:r>
          <w:r w:rsidR="002F09FF" w:rsidRPr="00AF686A">
            <w:rPr>
              <w:rFonts w:ascii="Nirmala UI" w:hAnsi="Nirmala UI" w:cs="Nirmala UI"/>
              <w:i/>
              <w:noProof/>
            </w:rPr>
            <w:t>Bea Nettles: Harvest of Memory</w:t>
          </w:r>
          <w:r w:rsidRPr="00AF686A">
            <w:rPr>
              <w:rFonts w:ascii="Nirmala UI" w:hAnsi="Nirmala UI" w:cs="Nirmala UI"/>
              <w:i/>
              <w:noProof/>
            </w:rPr>
            <w:t xml:space="preserve"> </w:t>
          </w:r>
          <w:r w:rsidRPr="00AF686A">
            <w:rPr>
              <w:rFonts w:ascii="Nirmala UI" w:hAnsi="Nirmala UI" w:cs="Nirmala UI"/>
              <w:noProof/>
            </w:rPr>
            <w:t>in November</w:t>
          </w:r>
        </w:sdtContent>
      </w:sdt>
      <w:r w:rsidRPr="00AF686A">
        <w:rPr>
          <w:rFonts w:ascii="Nirmala UI" w:hAnsi="Nirmala UI" w:cs="Nirmala UI"/>
        </w:rPr>
        <w:t xml:space="preserve"> 2020</w:t>
      </w:r>
      <w:r>
        <w:rPr>
          <w:rFonts w:ascii="Nirmala UI" w:hAnsi="Nirmala UI" w:cs="Nirmala UI"/>
        </w:rPr>
        <w:t>.</w:t>
      </w:r>
    </w:p>
    <w:p w14:paraId="342C2980" w14:textId="77777777" w:rsidR="005328A2" w:rsidRDefault="005328A2" w:rsidP="005328A2"/>
    <w:p w14:paraId="4747EBB5" w14:textId="77777777" w:rsidR="00F0350A" w:rsidRPr="00CE3A43" w:rsidRDefault="00F0350A" w:rsidP="00DA0BC8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5E77DC31F3922A41A5C21E186E2EFD2D"/>
        </w:placeholder>
      </w:sdtPr>
      <w:sdtEndPr>
        <w:rPr>
          <w:rFonts w:ascii="Nirmala UI" w:hAnsi="Nirmala UI" w:cs="Nirmala UI"/>
        </w:rPr>
      </w:sdtEndPr>
      <w:sdtContent>
        <w:p w14:paraId="2D2A4C88" w14:textId="1D8B0988" w:rsidR="005328A2" w:rsidRPr="00AF686A" w:rsidRDefault="002F09FF" w:rsidP="005328A2">
          <w:pPr>
            <w:rPr>
              <w:rFonts w:ascii="Nirmala UI" w:hAnsi="Nirmala UI" w:cs="Nirmala UI"/>
            </w:rPr>
          </w:pPr>
          <w:r w:rsidRPr="00AF686A">
            <w:rPr>
              <w:rFonts w:ascii="Nirmala UI" w:hAnsi="Nirmala UI" w:cs="Nirmala UI"/>
            </w:rPr>
            <w:t xml:space="preserve">The East Gallery has long been KAM’s home for </w:t>
          </w:r>
          <w:r w:rsidRPr="00AF686A">
            <w:rPr>
              <w:rFonts w:ascii="Nirmala UI" w:hAnsi="Nirmala UI" w:cs="Nirmala UI"/>
              <w:noProof/>
            </w:rPr>
            <w:t>the MFA and BFA exhibitions in the spring</w:t>
          </w:r>
          <w:r w:rsidRPr="00AF686A">
            <w:rPr>
              <w:rFonts w:ascii="Nirmala UI" w:hAnsi="Nirmala UI" w:cs="Nirmala UI"/>
              <w:noProof/>
            </w:rPr>
            <w:t>, the two most prestigious and important venues for the presentation of student visual art on campus (15-20 MFA students and 100-140 BFA students annually)</w:t>
          </w:r>
          <w:r w:rsidRPr="00AF686A">
            <w:rPr>
              <w:rFonts w:ascii="Nirmala UI" w:hAnsi="Nirmala UI" w:cs="Nirmala UI"/>
              <w:noProof/>
            </w:rPr>
            <w:t>.</w:t>
          </w:r>
          <w:r w:rsidRPr="00AF686A">
            <w:rPr>
              <w:rFonts w:ascii="Nirmala UI" w:hAnsi="Nirmala UI" w:cs="Nirmala UI"/>
              <w:noProof/>
            </w:rPr>
            <w:t xml:space="preserve">  The renovations, which include the more flexible and variable lighting system, allow the students’ work, which increasingly includes new media and installation art, to be presented and lit more professionally.</w:t>
          </w:r>
        </w:p>
      </w:sdtContent>
    </w:sdt>
    <w:p w14:paraId="4AC6C5B6" w14:textId="77777777" w:rsidR="00F0350A" w:rsidRDefault="00F0350A" w:rsidP="005328A2"/>
    <w:p w14:paraId="469BBBD2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AADFC1056BCCFD4CA9CD71BB3F816DA7"/>
        </w:placeholder>
      </w:sdtPr>
      <w:sdtEndPr/>
      <w:sdtContent>
        <w:p w14:paraId="5F8145EC" w14:textId="76ED5AAA" w:rsidR="00F0350A" w:rsidRPr="002F09FF" w:rsidRDefault="002F09FF" w:rsidP="00F0350A">
          <w:pPr>
            <w:rPr>
              <w:rFonts w:ascii="Nirmala UI" w:hAnsi="Nirmala UI" w:cs="Nirmala UI"/>
              <w:noProof/>
            </w:rPr>
          </w:pPr>
          <w:r w:rsidRPr="00312934">
            <w:rPr>
              <w:rFonts w:ascii="Nirmala UI" w:hAnsi="Nirmala UI" w:cs="Nirmala UI"/>
              <w:noProof/>
            </w:rPr>
            <w:t xml:space="preserve">We have acknowledged the grant with permanent wall text in the gallery itself, as well as </w:t>
          </w:r>
          <w:hyperlink r:id="rId7" w:history="1">
            <w:r w:rsidRPr="00312934">
              <w:rPr>
                <w:rStyle w:val="Hyperlink"/>
                <w:rFonts w:ascii="Nirmala UI" w:hAnsi="Nirmala UI" w:cs="Nirmala UI"/>
                <w:noProof/>
              </w:rPr>
              <w:t>online</w:t>
            </w:r>
          </w:hyperlink>
          <w:r w:rsidRPr="00312934">
            <w:rPr>
              <w:rFonts w:ascii="Nirmala UI" w:hAnsi="Nirmala UI" w:cs="Nirmala UI"/>
              <w:noProof/>
            </w:rPr>
            <w:t>, on our digital lobby screens, and in our annual magazine.  The pandemic thwarted our plans for a proper opening celebration of the exhibitions this past year, but we intend to hold an opening f</w:t>
          </w:r>
          <w:bookmarkStart w:id="0" w:name="_GoBack"/>
          <w:bookmarkEnd w:id="0"/>
          <w:r w:rsidRPr="00312934">
            <w:rPr>
              <w:rFonts w:ascii="Nirmala UI" w:hAnsi="Nirmala UI" w:cs="Nirmala UI"/>
              <w:noProof/>
            </w:rPr>
            <w:t>or the fall exhibitions in September, to which we will invite the SSC and where we will acknowdege the grant publically.</w:t>
          </w:r>
        </w:p>
      </w:sdtContent>
    </w:sdt>
    <w:p w14:paraId="7D645861" w14:textId="77777777" w:rsidR="00F0350A" w:rsidRDefault="00F0350A" w:rsidP="00F0350A"/>
    <w:p w14:paraId="0D9F85CA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AE1025B9B8448A47A316F8B8F300040A"/>
        </w:placeholder>
      </w:sdtPr>
      <w:sdtEndPr>
        <w:rPr>
          <w:rFonts w:ascii="Nirmala UI" w:hAnsi="Nirmala UI" w:cs="Nirmala UI"/>
        </w:rPr>
      </w:sdtEndPr>
      <w:sdtContent>
        <w:p w14:paraId="0EE77921" w14:textId="3B26C26C" w:rsidR="00F0350A" w:rsidRPr="0084374E" w:rsidRDefault="002F09FF" w:rsidP="00F0350A">
          <w:pPr>
            <w:rPr>
              <w:rFonts w:ascii="Nirmala UI" w:hAnsi="Nirmala UI" w:cs="Nirmala UI"/>
            </w:rPr>
          </w:pPr>
          <w:r w:rsidRPr="0084374E">
            <w:rPr>
              <w:rFonts w:ascii="Nirmala UI" w:hAnsi="Nirmala UI" w:cs="Nirmala UI"/>
            </w:rPr>
            <w:t>It would be impossible to overestimate the impact of the East Gallery renovation at KAM</w:t>
          </w:r>
          <w:r w:rsidR="0084374E" w:rsidRPr="0084374E">
            <w:rPr>
              <w:rFonts w:ascii="Nirmala UI" w:hAnsi="Nirmala UI" w:cs="Nirmala UI"/>
            </w:rPr>
            <w:t>, and we would never have been able to succeed in bringing the project in within budget without the support of the SSC.  The lighting system has a life of at least three decades, so thousands of students will be presenting their work as intended thanks to the SSC.  Furthermore, because we also completed a roof replacement in 2020, which sealed the vapor barrier, the combination of roof replacement and the energy savings from both less electricity use and less heat generation will have a substantial impact on campus sustainability.</w:t>
          </w:r>
        </w:p>
      </w:sdtContent>
    </w:sdt>
    <w:p w14:paraId="611EA075" w14:textId="77777777" w:rsidR="00707581" w:rsidRDefault="00707581" w:rsidP="00F0350A"/>
    <w:p w14:paraId="6EFE8E8E" w14:textId="17520C97" w:rsidR="00707581" w:rsidRPr="005328A2" w:rsidRDefault="00707581" w:rsidP="00F0350A">
      <w:r>
        <w:t xml:space="preserve">In addition to the above fields, please provide a detailed accounting of how the funding was spent as well as pictures of the final project in an email to </w:t>
      </w:r>
      <w:hyperlink r:id="rId8" w:history="1">
        <w:r w:rsidR="000F4785">
          <w:rPr>
            <w:rStyle w:val="Hyperlink"/>
          </w:rPr>
          <w:t>sustainability-committee@illinois.edu</w:t>
        </w:r>
      </w:hyperlink>
      <w:r>
        <w:t>. Thank you again for your commitment to sustainability.</w:t>
      </w:r>
    </w:p>
    <w:sectPr w:rsidR="00707581" w:rsidRPr="005328A2" w:rsidSect="005328A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4F50" w14:textId="77777777" w:rsidR="00EC481A" w:rsidRDefault="00EC481A" w:rsidP="00DC7C80">
      <w:r>
        <w:separator/>
      </w:r>
    </w:p>
  </w:endnote>
  <w:endnote w:type="continuationSeparator" w:id="0">
    <w:p w14:paraId="7405B3F5" w14:textId="77777777" w:rsidR="00EC481A" w:rsidRDefault="00EC481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512F" w14:textId="77777777" w:rsidR="00EC481A" w:rsidRDefault="00EC481A" w:rsidP="00DC7C80">
      <w:r>
        <w:separator/>
      </w:r>
    </w:p>
  </w:footnote>
  <w:footnote w:type="continuationSeparator" w:id="0">
    <w:p w14:paraId="21440937" w14:textId="77777777" w:rsidR="00EC481A" w:rsidRDefault="00EC481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4C0A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6D977382" wp14:editId="66373A69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6CB6F" w14:textId="77777777" w:rsidR="005328A2" w:rsidRDefault="005328A2" w:rsidP="005328A2">
    <w:pPr>
      <w:pStyle w:val="Header"/>
      <w:jc w:val="center"/>
    </w:pPr>
  </w:p>
  <w:p w14:paraId="56175D2E" w14:textId="77777777" w:rsidR="005328A2" w:rsidRPr="00DC7C80" w:rsidRDefault="00DA0BC8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Final</w:t>
    </w:r>
    <w:r w:rsidR="00F0350A">
      <w:rPr>
        <w:color w:val="F79646" w:themeColor="accent6"/>
        <w:sz w:val="40"/>
      </w:rPr>
      <w:t xml:space="preserve"> Report</w:t>
    </w:r>
  </w:p>
  <w:p w14:paraId="595E9137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A"/>
    <w:rsid w:val="000A05B7"/>
    <w:rsid w:val="000F4785"/>
    <w:rsid w:val="00155E19"/>
    <w:rsid w:val="00201BEB"/>
    <w:rsid w:val="00281DED"/>
    <w:rsid w:val="002F09FF"/>
    <w:rsid w:val="004B1A52"/>
    <w:rsid w:val="005328A2"/>
    <w:rsid w:val="006B7FAE"/>
    <w:rsid w:val="006D1C9A"/>
    <w:rsid w:val="00707581"/>
    <w:rsid w:val="0084374E"/>
    <w:rsid w:val="008F1DCB"/>
    <w:rsid w:val="00AC3625"/>
    <w:rsid w:val="00AF686A"/>
    <w:rsid w:val="00B21D5B"/>
    <w:rsid w:val="00C7625A"/>
    <w:rsid w:val="00CE3A43"/>
    <w:rsid w:val="00D313B5"/>
    <w:rsid w:val="00DA0BC8"/>
    <w:rsid w:val="00DC4030"/>
    <w:rsid w:val="00DC7C80"/>
    <w:rsid w:val="00E45421"/>
    <w:rsid w:val="00EC481A"/>
    <w:rsid w:val="00F0350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6A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kam.illinois.edu/resource/2019-grants-awards-sponsorship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F92384B0E7CF4D841A9C013179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9CA0-FA1A-7246-9F97-DDF978DFA395}"/>
      </w:docPartPr>
      <w:docPartBody>
        <w:p w:rsidR="00305B75" w:rsidRDefault="00D535C6">
          <w:pPr>
            <w:pStyle w:val="47F92384B0E7CF4D841A9C0131791713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277B1D76FEB6AC4A9D4031EA2B1D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5AF7-DC98-5B4C-8C1A-C058260FFE96}"/>
      </w:docPartPr>
      <w:docPartBody>
        <w:p w:rsidR="00305B75" w:rsidRDefault="00D535C6">
          <w:pPr>
            <w:pStyle w:val="277B1D76FEB6AC4A9D4031EA2B1D51AB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1BD9A00FBA397441B0414C476605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CD8F-4ABA-0342-BB27-89357649E779}"/>
      </w:docPartPr>
      <w:docPartBody>
        <w:p w:rsidR="00305B75" w:rsidRDefault="00D535C6">
          <w:pPr>
            <w:pStyle w:val="1BD9A00FBA397441B0414C47660500E8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F01BEC83DF1D1042B96F9E22C5AC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640A-A6C4-FE4A-88D2-D489F80AF843}"/>
      </w:docPartPr>
      <w:docPartBody>
        <w:p w:rsidR="00305B75" w:rsidRDefault="00D535C6">
          <w:pPr>
            <w:pStyle w:val="F01BEC83DF1D1042B96F9E22C5AC790D"/>
          </w:pPr>
          <w:r>
            <w:rPr>
              <w:rStyle w:val="PlaceholderText"/>
            </w:rPr>
            <w:t xml:space="preserve">Please summarize the project development process and how it met the goals established in your application. </w:t>
          </w:r>
        </w:p>
      </w:docPartBody>
    </w:docPart>
    <w:docPart>
      <w:docPartPr>
        <w:name w:val="55EF7CDD6DB41446A55C3F10D909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014F-AA85-2746-B194-9DFB0842A5A1}"/>
      </w:docPartPr>
      <w:docPartBody>
        <w:p w:rsidR="00305B75" w:rsidRDefault="00D535C6">
          <w:pPr>
            <w:pStyle w:val="55EF7CDD6DB41446A55C3F10D909DE42"/>
          </w:pPr>
          <w:r>
            <w:rPr>
              <w:rStyle w:val="PlaceholderText"/>
            </w:rPr>
            <w:t>Please provide a summary of the project cost.  Please also attach a spreadsheet with a detailed accounting of costs.</w:t>
          </w:r>
        </w:p>
      </w:docPartBody>
    </w:docPart>
    <w:docPart>
      <w:docPartPr>
        <w:name w:val="2699159348FB3649816EF2AF8909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3FAE-99AE-BA40-9F57-A2EC05D6687D}"/>
      </w:docPartPr>
      <w:docPartBody>
        <w:p w:rsidR="00305B75" w:rsidRDefault="00D535C6">
          <w:pPr>
            <w:pStyle w:val="2699159348FB3649816EF2AF890988D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5E77DC31F3922A41A5C21E186E2E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3255-6DE2-744F-95C7-992FE1A94D39}"/>
      </w:docPartPr>
      <w:docPartBody>
        <w:p w:rsidR="00305B75" w:rsidRDefault="00D535C6">
          <w:pPr>
            <w:pStyle w:val="5E77DC31F3922A41A5C21E186E2EFD2D"/>
          </w:pPr>
          <w:r>
            <w:rPr>
              <w:rStyle w:val="PlaceholderText"/>
            </w:rPr>
            <w:t>How were students been involved in your project?</w:t>
          </w:r>
        </w:p>
      </w:docPartBody>
    </w:docPart>
    <w:docPart>
      <w:docPartPr>
        <w:name w:val="AADFC1056BCCFD4CA9CD71BB3F8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D74D-5483-884A-988C-C7495904A62D}"/>
      </w:docPartPr>
      <w:docPartBody>
        <w:p w:rsidR="00305B75" w:rsidRDefault="00D535C6">
          <w:pPr>
            <w:pStyle w:val="AADFC1056BCCFD4CA9CD71BB3F816DA7"/>
          </w:pPr>
          <w:r>
            <w:rPr>
              <w:rStyle w:val="PlaceholderText"/>
            </w:rPr>
            <w:t xml:space="preserve">What marketing and promotion efforts have you conducted so far? </w:t>
          </w:r>
        </w:p>
      </w:docPartBody>
    </w:docPart>
    <w:docPart>
      <w:docPartPr>
        <w:name w:val="AE1025B9B8448A47A316F8B8F300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DE84-7206-0E4C-ABC6-A24873AEFB7A}"/>
      </w:docPartPr>
      <w:docPartBody>
        <w:p w:rsidR="00540422" w:rsidRDefault="00D535C6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this report</w:t>
          </w:r>
        </w:p>
        <w:p w:rsidR="00305B75" w:rsidRDefault="00305B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6"/>
    <w:rsid w:val="00305B75"/>
    <w:rsid w:val="00D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F92384B0E7CF4D841A9C0131791713">
    <w:name w:val="47F92384B0E7CF4D841A9C0131791713"/>
  </w:style>
  <w:style w:type="paragraph" w:customStyle="1" w:styleId="277B1D76FEB6AC4A9D4031EA2B1D51AB">
    <w:name w:val="277B1D76FEB6AC4A9D4031EA2B1D51AB"/>
  </w:style>
  <w:style w:type="paragraph" w:customStyle="1" w:styleId="1BD9A00FBA397441B0414C47660500E8">
    <w:name w:val="1BD9A00FBA397441B0414C47660500E8"/>
  </w:style>
  <w:style w:type="paragraph" w:customStyle="1" w:styleId="F01BEC83DF1D1042B96F9E22C5AC790D">
    <w:name w:val="F01BEC83DF1D1042B96F9E22C5AC790D"/>
  </w:style>
  <w:style w:type="paragraph" w:customStyle="1" w:styleId="55EF7CDD6DB41446A55C3F10D909DE42">
    <w:name w:val="55EF7CDD6DB41446A55C3F10D909DE42"/>
  </w:style>
  <w:style w:type="paragraph" w:customStyle="1" w:styleId="2699159348FB3649816EF2AF890988D9">
    <w:name w:val="2699159348FB3649816EF2AF890988D9"/>
  </w:style>
  <w:style w:type="paragraph" w:customStyle="1" w:styleId="9322FE9B1FCC56448934048B19C2CF49">
    <w:name w:val="9322FE9B1FCC56448934048B19C2CF49"/>
  </w:style>
  <w:style w:type="paragraph" w:customStyle="1" w:styleId="5E77DC31F3922A41A5C21E186E2EFD2D">
    <w:name w:val="5E77DC31F3922A41A5C21E186E2EFD2D"/>
  </w:style>
  <w:style w:type="paragraph" w:customStyle="1" w:styleId="AADFC1056BCCFD4CA9CD71BB3F816DA7">
    <w:name w:val="AADFC1056BCCFD4CA9CD71BB3F816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24053-0033-4866-A040-A225C1598D87}"/>
</file>

<file path=customXml/itemProps2.xml><?xml version="1.0" encoding="utf-8"?>
<ds:datastoreItem xmlns:ds="http://schemas.openxmlformats.org/officeDocument/2006/customXml" ds:itemID="{38D3E19F-F1C8-4F57-9890-4C7CE36BC584}"/>
</file>

<file path=customXml/itemProps3.xml><?xml version="1.0" encoding="utf-8"?>
<ds:datastoreItem xmlns:ds="http://schemas.openxmlformats.org/officeDocument/2006/customXml" ds:itemID="{29E197F7-E079-4C07-8D1E-DBFA5416C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Seydl, Jon L</cp:lastModifiedBy>
  <cp:revision>2</cp:revision>
  <dcterms:created xsi:type="dcterms:W3CDTF">2021-06-07T14:17:00Z</dcterms:created>
  <dcterms:modified xsi:type="dcterms:W3CDTF">2021-06-07T14:17:00Z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